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B7" w:rsidRDefault="002A7CB7"/>
    <w:p w:rsidR="002A7CB7" w:rsidRDefault="002A7CB7"/>
    <w:p w:rsidR="002A7CB7" w:rsidRDefault="002A7CB7"/>
    <w:p w:rsidR="002A7CB7" w:rsidRDefault="002A7CB7"/>
    <w:p w:rsidR="002A7CB7" w:rsidRDefault="002A7CB7"/>
    <w:p w:rsidR="002A7CB7" w:rsidRDefault="002A7CB7"/>
    <w:p w:rsidR="002A7CB7" w:rsidRDefault="002A7CB7"/>
    <w:p w:rsidR="002A7CB7" w:rsidRDefault="002A7CB7"/>
    <w:p w:rsidR="002A7CB7" w:rsidRDefault="002A7CB7"/>
    <w:p w:rsidR="002A7CB7" w:rsidRDefault="002A7CB7"/>
    <w:p w:rsidR="002A7CB7" w:rsidRDefault="002A7CB7"/>
    <w:p w:rsidR="002A7CB7" w:rsidRDefault="002A7CB7"/>
    <w:p w:rsidR="002A7CB7" w:rsidRDefault="002A7CB7"/>
    <w:p w:rsidR="002A7CB7" w:rsidRDefault="002A7CB7"/>
    <w:p w:rsidR="009A6239" w:rsidRDefault="00034D89">
      <w:pPr>
        <w:jc w:val="center"/>
        <w:rPr>
          <w:b/>
          <w:bCs/>
          <w:sz w:val="36"/>
        </w:rPr>
      </w:pPr>
      <w:r>
        <w:rPr>
          <w:b/>
          <w:bCs/>
          <w:sz w:val="36"/>
        </w:rPr>
        <w:t xml:space="preserve">A Primer on the </w:t>
      </w:r>
      <w:r w:rsidR="00AC0496">
        <w:rPr>
          <w:b/>
          <w:bCs/>
          <w:sz w:val="36"/>
        </w:rPr>
        <w:t>T</w:t>
      </w:r>
      <w:r w:rsidR="009A6239">
        <w:rPr>
          <w:b/>
          <w:bCs/>
          <w:sz w:val="36"/>
        </w:rPr>
        <w:t xml:space="preserve">ime </w:t>
      </w:r>
      <w:r w:rsidR="00AC0496">
        <w:rPr>
          <w:b/>
          <w:bCs/>
          <w:sz w:val="36"/>
        </w:rPr>
        <w:t>V</w:t>
      </w:r>
      <w:r w:rsidR="009A6239">
        <w:rPr>
          <w:b/>
          <w:bCs/>
          <w:sz w:val="36"/>
        </w:rPr>
        <w:t xml:space="preserve">alue of </w:t>
      </w:r>
      <w:r w:rsidR="00AC0496">
        <w:rPr>
          <w:b/>
          <w:bCs/>
          <w:sz w:val="36"/>
        </w:rPr>
        <w:t>M</w:t>
      </w:r>
      <w:r w:rsidR="009A6239">
        <w:rPr>
          <w:b/>
          <w:bCs/>
          <w:sz w:val="36"/>
        </w:rPr>
        <w:t>oney</w:t>
      </w:r>
    </w:p>
    <w:p w:rsidR="009A6239" w:rsidRDefault="009A6239">
      <w:pPr>
        <w:jc w:val="center"/>
        <w:rPr>
          <w:b/>
          <w:bCs/>
          <w:sz w:val="36"/>
        </w:rPr>
      </w:pPr>
      <w:r>
        <w:rPr>
          <w:b/>
          <w:bCs/>
          <w:sz w:val="36"/>
        </w:rPr>
        <w:t>&amp;</w:t>
      </w:r>
    </w:p>
    <w:p w:rsidR="002A7CB7" w:rsidRDefault="002A7CB7">
      <w:pPr>
        <w:jc w:val="center"/>
        <w:rPr>
          <w:b/>
          <w:bCs/>
          <w:sz w:val="36"/>
        </w:rPr>
      </w:pPr>
      <w:r>
        <w:rPr>
          <w:b/>
          <w:bCs/>
          <w:sz w:val="36"/>
        </w:rPr>
        <w:t>Mathematics of Real Estate Finance</w:t>
      </w:r>
    </w:p>
    <w:p w:rsidR="002A7CB7" w:rsidRDefault="002A7CB7">
      <w:pPr>
        <w:jc w:val="center"/>
        <w:rPr>
          <w:b/>
          <w:bCs/>
          <w:sz w:val="36"/>
        </w:rPr>
      </w:pPr>
    </w:p>
    <w:p w:rsidR="002A7CB7" w:rsidRDefault="002A7CB7">
      <w:pPr>
        <w:jc w:val="center"/>
        <w:rPr>
          <w:b/>
          <w:bCs/>
          <w:sz w:val="36"/>
        </w:rPr>
      </w:pPr>
    </w:p>
    <w:p w:rsidR="002A7CB7" w:rsidRDefault="002A7CB7"/>
    <w:p w:rsidR="002A7CB7" w:rsidRDefault="002A7CB7"/>
    <w:p w:rsidR="002A7CB7" w:rsidRDefault="002A7CB7"/>
    <w:p w:rsidR="002A7CB7" w:rsidRDefault="002A7CB7"/>
    <w:p w:rsidR="002A7CB7" w:rsidRDefault="002A7CB7">
      <w:pPr>
        <w:pStyle w:val="BodyText3"/>
      </w:pPr>
      <w:r>
        <w:t>By:  James R. DeLisle, Ph.D.</w:t>
      </w:r>
    </w:p>
    <w:p w:rsidR="00494AD0" w:rsidRDefault="005502FC">
      <w:pPr>
        <w:jc w:val="center"/>
      </w:pPr>
      <w:r>
        <w:t xml:space="preserve">Revised: </w:t>
      </w:r>
      <w:r w:rsidR="00E224B8">
        <w:t>Fall, 200</w:t>
      </w:r>
      <w:r w:rsidR="00A753C1">
        <w:t>8</w:t>
      </w:r>
    </w:p>
    <w:p w:rsidR="00494AD0" w:rsidRDefault="00494AD0">
      <w:pPr>
        <w:jc w:val="center"/>
      </w:pPr>
    </w:p>
    <w:p w:rsidR="00494AD0" w:rsidRDefault="00494AD0">
      <w:pPr>
        <w:jc w:val="center"/>
        <w:sectPr w:rsidR="00494AD0">
          <w:headerReference w:type="default" r:id="rId8"/>
          <w:footerReference w:type="even" r:id="rId9"/>
          <w:footerReference w:type="default" r:id="rId10"/>
          <w:headerReference w:type="first" r:id="rId11"/>
          <w:footerReference w:type="first" r:id="rId12"/>
          <w:pgSz w:w="12240" w:h="15840"/>
          <w:pgMar w:top="1800" w:right="1260" w:bottom="1980" w:left="1800" w:header="180" w:footer="390" w:gutter="0"/>
          <w:cols w:space="720"/>
          <w:titlePg/>
          <w:docGrid w:linePitch="360"/>
        </w:sectPr>
      </w:pPr>
    </w:p>
    <w:p w:rsidR="00494AD0" w:rsidRDefault="00494AD0">
      <w:pPr>
        <w:jc w:val="center"/>
      </w:pPr>
    </w:p>
    <w:p w:rsidR="00494AD0" w:rsidRDefault="00494AD0" w:rsidP="00494AD0"/>
    <w:p w:rsidR="00626563" w:rsidRDefault="00626563">
      <w:pPr>
        <w:pStyle w:val="TOCHeading"/>
      </w:pPr>
      <w:r>
        <w:t>Table of Contents</w:t>
      </w:r>
    </w:p>
    <w:p w:rsidR="00626563" w:rsidRDefault="00626563">
      <w:pPr>
        <w:pStyle w:val="TOC1"/>
        <w:tabs>
          <w:tab w:val="right" w:leader="dot" w:pos="9170"/>
        </w:tabs>
        <w:rPr>
          <w:rFonts w:ascii="Calibri" w:hAnsi="Calibri"/>
          <w:noProof/>
          <w:sz w:val="22"/>
          <w:szCs w:val="22"/>
        </w:rPr>
      </w:pPr>
      <w:r>
        <w:fldChar w:fldCharType="begin"/>
      </w:r>
      <w:r>
        <w:instrText xml:space="preserve"> TOC \o "1-3" \h \z \u </w:instrText>
      </w:r>
      <w:r>
        <w:fldChar w:fldCharType="separate"/>
      </w:r>
      <w:hyperlink w:anchor="_Toc181668086" w:history="1">
        <w:r w:rsidRPr="00110C0A">
          <w:rPr>
            <w:rStyle w:val="Hyperlink"/>
            <w:noProof/>
          </w:rPr>
          <w:t>Preface</w:t>
        </w:r>
        <w:r>
          <w:rPr>
            <w:noProof/>
            <w:webHidden/>
          </w:rPr>
          <w:tab/>
        </w:r>
        <w:r>
          <w:rPr>
            <w:noProof/>
            <w:webHidden/>
          </w:rPr>
          <w:fldChar w:fldCharType="begin"/>
        </w:r>
        <w:r>
          <w:rPr>
            <w:noProof/>
            <w:webHidden/>
          </w:rPr>
          <w:instrText xml:space="preserve"> PAGEREF _Toc181668086 \h </w:instrText>
        </w:r>
        <w:r>
          <w:rPr>
            <w:noProof/>
            <w:webHidden/>
          </w:rPr>
        </w:r>
        <w:r>
          <w:rPr>
            <w:noProof/>
            <w:webHidden/>
          </w:rPr>
          <w:fldChar w:fldCharType="separate"/>
        </w:r>
        <w:r>
          <w:rPr>
            <w:noProof/>
            <w:webHidden/>
          </w:rPr>
          <w:t>iii</w:t>
        </w:r>
        <w:r>
          <w:rPr>
            <w:noProof/>
            <w:webHidden/>
          </w:rPr>
          <w:fldChar w:fldCharType="end"/>
        </w:r>
      </w:hyperlink>
    </w:p>
    <w:p w:rsidR="00626563" w:rsidRDefault="00626563">
      <w:pPr>
        <w:pStyle w:val="TOC2"/>
        <w:tabs>
          <w:tab w:val="right" w:leader="dot" w:pos="9170"/>
        </w:tabs>
        <w:rPr>
          <w:rFonts w:ascii="Calibri" w:hAnsi="Calibri"/>
          <w:noProof/>
          <w:sz w:val="22"/>
          <w:szCs w:val="22"/>
        </w:rPr>
      </w:pPr>
      <w:hyperlink w:anchor="_Toc181668087" w:history="1">
        <w:r w:rsidRPr="00110C0A">
          <w:rPr>
            <w:rStyle w:val="Hyperlink"/>
            <w:noProof/>
          </w:rPr>
          <w:t>What is this Topic Doing in my Curriculum?</w:t>
        </w:r>
        <w:r>
          <w:rPr>
            <w:noProof/>
            <w:webHidden/>
          </w:rPr>
          <w:tab/>
        </w:r>
        <w:r>
          <w:rPr>
            <w:noProof/>
            <w:webHidden/>
          </w:rPr>
          <w:fldChar w:fldCharType="begin"/>
        </w:r>
        <w:r>
          <w:rPr>
            <w:noProof/>
            <w:webHidden/>
          </w:rPr>
          <w:instrText xml:space="preserve"> PAGEREF _Toc181668087 \h </w:instrText>
        </w:r>
        <w:r>
          <w:rPr>
            <w:noProof/>
            <w:webHidden/>
          </w:rPr>
        </w:r>
        <w:r>
          <w:rPr>
            <w:noProof/>
            <w:webHidden/>
          </w:rPr>
          <w:fldChar w:fldCharType="separate"/>
        </w:r>
        <w:r>
          <w:rPr>
            <w:noProof/>
            <w:webHidden/>
          </w:rPr>
          <w:t>iii</w:t>
        </w:r>
        <w:r>
          <w:rPr>
            <w:noProof/>
            <w:webHidden/>
          </w:rPr>
          <w:fldChar w:fldCharType="end"/>
        </w:r>
      </w:hyperlink>
    </w:p>
    <w:p w:rsidR="00626563" w:rsidRDefault="00626563">
      <w:pPr>
        <w:pStyle w:val="TOC1"/>
        <w:tabs>
          <w:tab w:val="right" w:leader="dot" w:pos="9170"/>
        </w:tabs>
        <w:rPr>
          <w:rFonts w:ascii="Calibri" w:hAnsi="Calibri"/>
          <w:noProof/>
          <w:sz w:val="22"/>
          <w:szCs w:val="22"/>
        </w:rPr>
      </w:pPr>
      <w:hyperlink w:anchor="_Toc181668088" w:history="1">
        <w:r w:rsidRPr="00110C0A">
          <w:rPr>
            <w:rStyle w:val="Hyperlink"/>
            <w:noProof/>
          </w:rPr>
          <w:t>Introduction to TVM</w:t>
        </w:r>
        <w:r>
          <w:rPr>
            <w:noProof/>
            <w:webHidden/>
          </w:rPr>
          <w:tab/>
        </w:r>
        <w:r>
          <w:rPr>
            <w:noProof/>
            <w:webHidden/>
          </w:rPr>
          <w:fldChar w:fldCharType="begin"/>
        </w:r>
        <w:r>
          <w:rPr>
            <w:noProof/>
            <w:webHidden/>
          </w:rPr>
          <w:instrText xml:space="preserve"> PAGEREF _Toc181668088 \h </w:instrText>
        </w:r>
        <w:r>
          <w:rPr>
            <w:noProof/>
            <w:webHidden/>
          </w:rPr>
        </w:r>
        <w:r>
          <w:rPr>
            <w:noProof/>
            <w:webHidden/>
          </w:rPr>
          <w:fldChar w:fldCharType="separate"/>
        </w:r>
        <w:r>
          <w:rPr>
            <w:noProof/>
            <w:webHidden/>
          </w:rPr>
          <w:t>1</w:t>
        </w:r>
        <w:r>
          <w:rPr>
            <w:noProof/>
            <w:webHidden/>
          </w:rPr>
          <w:fldChar w:fldCharType="end"/>
        </w:r>
      </w:hyperlink>
    </w:p>
    <w:p w:rsidR="00626563" w:rsidRDefault="00626563">
      <w:pPr>
        <w:pStyle w:val="TOC2"/>
        <w:tabs>
          <w:tab w:val="right" w:leader="dot" w:pos="9170"/>
        </w:tabs>
        <w:rPr>
          <w:rFonts w:ascii="Calibri" w:hAnsi="Calibri"/>
          <w:noProof/>
          <w:sz w:val="22"/>
          <w:szCs w:val="22"/>
        </w:rPr>
      </w:pPr>
      <w:hyperlink w:anchor="_Toc181668089" w:history="1">
        <w:r w:rsidRPr="00110C0A">
          <w:rPr>
            <w:rStyle w:val="Hyperlink"/>
            <w:noProof/>
          </w:rPr>
          <w:t>The Money-Time Nature of Real Estate</w:t>
        </w:r>
        <w:r>
          <w:rPr>
            <w:noProof/>
            <w:webHidden/>
          </w:rPr>
          <w:tab/>
        </w:r>
        <w:r>
          <w:rPr>
            <w:noProof/>
            <w:webHidden/>
          </w:rPr>
          <w:fldChar w:fldCharType="begin"/>
        </w:r>
        <w:r>
          <w:rPr>
            <w:noProof/>
            <w:webHidden/>
          </w:rPr>
          <w:instrText xml:space="preserve"> PAGEREF _Toc181668089 \h </w:instrText>
        </w:r>
        <w:r>
          <w:rPr>
            <w:noProof/>
            <w:webHidden/>
          </w:rPr>
        </w:r>
        <w:r>
          <w:rPr>
            <w:noProof/>
            <w:webHidden/>
          </w:rPr>
          <w:fldChar w:fldCharType="separate"/>
        </w:r>
        <w:r>
          <w:rPr>
            <w:noProof/>
            <w:webHidden/>
          </w:rPr>
          <w:t>1</w:t>
        </w:r>
        <w:r>
          <w:rPr>
            <w:noProof/>
            <w:webHidden/>
          </w:rPr>
          <w:fldChar w:fldCharType="end"/>
        </w:r>
      </w:hyperlink>
    </w:p>
    <w:p w:rsidR="00626563" w:rsidRDefault="00626563">
      <w:pPr>
        <w:pStyle w:val="TOC2"/>
        <w:tabs>
          <w:tab w:val="right" w:leader="dot" w:pos="9170"/>
        </w:tabs>
        <w:rPr>
          <w:rFonts w:ascii="Calibri" w:hAnsi="Calibri"/>
          <w:noProof/>
          <w:sz w:val="22"/>
          <w:szCs w:val="22"/>
        </w:rPr>
      </w:pPr>
      <w:hyperlink w:anchor="_Toc181668090" w:history="1">
        <w:r w:rsidRPr="00110C0A">
          <w:rPr>
            <w:rStyle w:val="Hyperlink"/>
            <w:noProof/>
          </w:rPr>
          <w:t>Graphical Depiction/Visualization</w:t>
        </w:r>
        <w:r>
          <w:rPr>
            <w:noProof/>
            <w:webHidden/>
          </w:rPr>
          <w:tab/>
        </w:r>
        <w:r>
          <w:rPr>
            <w:noProof/>
            <w:webHidden/>
          </w:rPr>
          <w:fldChar w:fldCharType="begin"/>
        </w:r>
        <w:r>
          <w:rPr>
            <w:noProof/>
            <w:webHidden/>
          </w:rPr>
          <w:instrText xml:space="preserve"> PAGEREF _Toc181668090 \h </w:instrText>
        </w:r>
        <w:r>
          <w:rPr>
            <w:noProof/>
            <w:webHidden/>
          </w:rPr>
        </w:r>
        <w:r>
          <w:rPr>
            <w:noProof/>
            <w:webHidden/>
          </w:rPr>
          <w:fldChar w:fldCharType="separate"/>
        </w:r>
        <w:r>
          <w:rPr>
            <w:noProof/>
            <w:webHidden/>
          </w:rPr>
          <w:t>1</w:t>
        </w:r>
        <w:r>
          <w:rPr>
            <w:noProof/>
            <w:webHidden/>
          </w:rPr>
          <w:fldChar w:fldCharType="end"/>
        </w:r>
      </w:hyperlink>
    </w:p>
    <w:p w:rsidR="00626563" w:rsidRDefault="00626563">
      <w:pPr>
        <w:pStyle w:val="TOC2"/>
        <w:tabs>
          <w:tab w:val="right" w:leader="dot" w:pos="9170"/>
        </w:tabs>
        <w:rPr>
          <w:rFonts w:ascii="Calibri" w:hAnsi="Calibri"/>
          <w:noProof/>
          <w:sz w:val="22"/>
          <w:szCs w:val="22"/>
        </w:rPr>
      </w:pPr>
      <w:hyperlink w:anchor="_Toc181668091" w:history="1">
        <w:r w:rsidRPr="00110C0A">
          <w:rPr>
            <w:rStyle w:val="Hyperlink"/>
            <w:noProof/>
          </w:rPr>
          <w:t>Total Nominal Cost vs. Present Value Cost</w:t>
        </w:r>
        <w:r>
          <w:rPr>
            <w:noProof/>
            <w:webHidden/>
          </w:rPr>
          <w:tab/>
        </w:r>
        <w:r>
          <w:rPr>
            <w:noProof/>
            <w:webHidden/>
          </w:rPr>
          <w:fldChar w:fldCharType="begin"/>
        </w:r>
        <w:r>
          <w:rPr>
            <w:noProof/>
            <w:webHidden/>
          </w:rPr>
          <w:instrText xml:space="preserve"> PAGEREF _Toc181668091 \h </w:instrText>
        </w:r>
        <w:r>
          <w:rPr>
            <w:noProof/>
            <w:webHidden/>
          </w:rPr>
        </w:r>
        <w:r>
          <w:rPr>
            <w:noProof/>
            <w:webHidden/>
          </w:rPr>
          <w:fldChar w:fldCharType="separate"/>
        </w:r>
        <w:r>
          <w:rPr>
            <w:noProof/>
            <w:webHidden/>
          </w:rPr>
          <w:t>2</w:t>
        </w:r>
        <w:r>
          <w:rPr>
            <w:noProof/>
            <w:webHidden/>
          </w:rPr>
          <w:fldChar w:fldCharType="end"/>
        </w:r>
      </w:hyperlink>
    </w:p>
    <w:p w:rsidR="00626563" w:rsidRDefault="00626563">
      <w:pPr>
        <w:pStyle w:val="TOC2"/>
        <w:tabs>
          <w:tab w:val="right" w:leader="dot" w:pos="9170"/>
        </w:tabs>
        <w:rPr>
          <w:rFonts w:ascii="Calibri" w:hAnsi="Calibri"/>
          <w:noProof/>
          <w:sz w:val="22"/>
          <w:szCs w:val="22"/>
        </w:rPr>
      </w:pPr>
      <w:hyperlink w:anchor="_Toc181668092" w:history="1">
        <w:r w:rsidRPr="00110C0A">
          <w:rPr>
            <w:rStyle w:val="Hyperlink"/>
            <w:noProof/>
          </w:rPr>
          <w:t>Present Value Imperative</w:t>
        </w:r>
        <w:r>
          <w:rPr>
            <w:noProof/>
            <w:webHidden/>
          </w:rPr>
          <w:tab/>
        </w:r>
        <w:r>
          <w:rPr>
            <w:noProof/>
            <w:webHidden/>
          </w:rPr>
          <w:fldChar w:fldCharType="begin"/>
        </w:r>
        <w:r>
          <w:rPr>
            <w:noProof/>
            <w:webHidden/>
          </w:rPr>
          <w:instrText xml:space="preserve"> PAGEREF _Toc181668092 \h </w:instrText>
        </w:r>
        <w:r>
          <w:rPr>
            <w:noProof/>
            <w:webHidden/>
          </w:rPr>
        </w:r>
        <w:r>
          <w:rPr>
            <w:noProof/>
            <w:webHidden/>
          </w:rPr>
          <w:fldChar w:fldCharType="separate"/>
        </w:r>
        <w:r>
          <w:rPr>
            <w:noProof/>
            <w:webHidden/>
          </w:rPr>
          <w:t>3</w:t>
        </w:r>
        <w:r>
          <w:rPr>
            <w:noProof/>
            <w:webHidden/>
          </w:rPr>
          <w:fldChar w:fldCharType="end"/>
        </w:r>
      </w:hyperlink>
    </w:p>
    <w:p w:rsidR="00626563" w:rsidRDefault="00626563">
      <w:pPr>
        <w:pStyle w:val="TOC2"/>
        <w:tabs>
          <w:tab w:val="right" w:leader="dot" w:pos="9170"/>
        </w:tabs>
        <w:rPr>
          <w:rFonts w:ascii="Calibri" w:hAnsi="Calibri"/>
          <w:noProof/>
          <w:sz w:val="22"/>
          <w:szCs w:val="22"/>
        </w:rPr>
      </w:pPr>
      <w:hyperlink w:anchor="_Toc181668093" w:history="1">
        <w:r w:rsidRPr="00110C0A">
          <w:rPr>
            <w:rStyle w:val="Hyperlink"/>
            <w:noProof/>
          </w:rPr>
          <w:t>Simple Interest vs. Compound Interest</w:t>
        </w:r>
        <w:r>
          <w:rPr>
            <w:noProof/>
            <w:webHidden/>
          </w:rPr>
          <w:tab/>
        </w:r>
        <w:r>
          <w:rPr>
            <w:noProof/>
            <w:webHidden/>
          </w:rPr>
          <w:fldChar w:fldCharType="begin"/>
        </w:r>
        <w:r>
          <w:rPr>
            <w:noProof/>
            <w:webHidden/>
          </w:rPr>
          <w:instrText xml:space="preserve"> PAGEREF _Toc181668093 \h </w:instrText>
        </w:r>
        <w:r>
          <w:rPr>
            <w:noProof/>
            <w:webHidden/>
          </w:rPr>
        </w:r>
        <w:r>
          <w:rPr>
            <w:noProof/>
            <w:webHidden/>
          </w:rPr>
          <w:fldChar w:fldCharType="separate"/>
        </w:r>
        <w:r>
          <w:rPr>
            <w:noProof/>
            <w:webHidden/>
          </w:rPr>
          <w:t>4</w:t>
        </w:r>
        <w:r>
          <w:rPr>
            <w:noProof/>
            <w:webHidden/>
          </w:rPr>
          <w:fldChar w:fldCharType="end"/>
        </w:r>
      </w:hyperlink>
    </w:p>
    <w:p w:rsidR="00626563" w:rsidRDefault="00626563">
      <w:pPr>
        <w:pStyle w:val="TOC2"/>
        <w:tabs>
          <w:tab w:val="right" w:leader="dot" w:pos="9170"/>
        </w:tabs>
        <w:rPr>
          <w:rFonts w:ascii="Calibri" w:hAnsi="Calibri"/>
          <w:noProof/>
          <w:sz w:val="22"/>
          <w:szCs w:val="22"/>
        </w:rPr>
      </w:pPr>
      <w:hyperlink w:anchor="_Toc181668094" w:history="1">
        <w:r w:rsidRPr="00110C0A">
          <w:rPr>
            <w:rStyle w:val="Hyperlink"/>
            <w:noProof/>
          </w:rPr>
          <w:t>Mathematical Empowerment</w:t>
        </w:r>
        <w:r>
          <w:rPr>
            <w:noProof/>
            <w:webHidden/>
          </w:rPr>
          <w:tab/>
        </w:r>
        <w:r>
          <w:rPr>
            <w:noProof/>
            <w:webHidden/>
          </w:rPr>
          <w:fldChar w:fldCharType="begin"/>
        </w:r>
        <w:r>
          <w:rPr>
            <w:noProof/>
            <w:webHidden/>
          </w:rPr>
          <w:instrText xml:space="preserve"> PAGEREF _Toc181668094 \h </w:instrText>
        </w:r>
        <w:r>
          <w:rPr>
            <w:noProof/>
            <w:webHidden/>
          </w:rPr>
        </w:r>
        <w:r>
          <w:rPr>
            <w:noProof/>
            <w:webHidden/>
          </w:rPr>
          <w:fldChar w:fldCharType="separate"/>
        </w:r>
        <w:r>
          <w:rPr>
            <w:noProof/>
            <w:webHidden/>
          </w:rPr>
          <w:t>6</w:t>
        </w:r>
        <w:r>
          <w:rPr>
            <w:noProof/>
            <w:webHidden/>
          </w:rPr>
          <w:fldChar w:fldCharType="end"/>
        </w:r>
      </w:hyperlink>
    </w:p>
    <w:p w:rsidR="00626563" w:rsidRDefault="00626563">
      <w:pPr>
        <w:pStyle w:val="TOC2"/>
        <w:tabs>
          <w:tab w:val="right" w:leader="dot" w:pos="9170"/>
        </w:tabs>
        <w:rPr>
          <w:rFonts w:ascii="Calibri" w:hAnsi="Calibri"/>
          <w:noProof/>
          <w:sz w:val="22"/>
          <w:szCs w:val="22"/>
        </w:rPr>
      </w:pPr>
      <w:hyperlink w:anchor="_Toc181668095" w:history="1">
        <w:r w:rsidRPr="00110C0A">
          <w:rPr>
            <w:rStyle w:val="Hyperlink"/>
            <w:noProof/>
          </w:rPr>
          <w:t>Analytical Intuition</w:t>
        </w:r>
        <w:r>
          <w:rPr>
            <w:noProof/>
            <w:webHidden/>
          </w:rPr>
          <w:tab/>
        </w:r>
        <w:r>
          <w:rPr>
            <w:noProof/>
            <w:webHidden/>
          </w:rPr>
          <w:fldChar w:fldCharType="begin"/>
        </w:r>
        <w:r>
          <w:rPr>
            <w:noProof/>
            <w:webHidden/>
          </w:rPr>
          <w:instrText xml:space="preserve"> PAGEREF _Toc181668095 \h </w:instrText>
        </w:r>
        <w:r>
          <w:rPr>
            <w:noProof/>
            <w:webHidden/>
          </w:rPr>
        </w:r>
        <w:r>
          <w:rPr>
            <w:noProof/>
            <w:webHidden/>
          </w:rPr>
          <w:fldChar w:fldCharType="separate"/>
        </w:r>
        <w:r>
          <w:rPr>
            <w:noProof/>
            <w:webHidden/>
          </w:rPr>
          <w:t>6</w:t>
        </w:r>
        <w:r>
          <w:rPr>
            <w:noProof/>
            <w:webHidden/>
          </w:rPr>
          <w:fldChar w:fldCharType="end"/>
        </w:r>
      </w:hyperlink>
    </w:p>
    <w:p w:rsidR="00626563" w:rsidRDefault="00626563">
      <w:pPr>
        <w:pStyle w:val="TOC2"/>
        <w:tabs>
          <w:tab w:val="right" w:leader="dot" w:pos="9170"/>
        </w:tabs>
        <w:rPr>
          <w:rFonts w:ascii="Calibri" w:hAnsi="Calibri"/>
          <w:noProof/>
          <w:sz w:val="22"/>
          <w:szCs w:val="22"/>
        </w:rPr>
      </w:pPr>
      <w:hyperlink w:anchor="_Toc181668096" w:history="1">
        <w:r w:rsidRPr="00110C0A">
          <w:rPr>
            <w:rStyle w:val="Hyperlink"/>
            <w:noProof/>
          </w:rPr>
          <w:t>Organization</w:t>
        </w:r>
        <w:r>
          <w:rPr>
            <w:noProof/>
            <w:webHidden/>
          </w:rPr>
          <w:tab/>
        </w:r>
        <w:r>
          <w:rPr>
            <w:noProof/>
            <w:webHidden/>
          </w:rPr>
          <w:fldChar w:fldCharType="begin"/>
        </w:r>
        <w:r>
          <w:rPr>
            <w:noProof/>
            <w:webHidden/>
          </w:rPr>
          <w:instrText xml:space="preserve"> PAGEREF _Toc181668096 \h </w:instrText>
        </w:r>
        <w:r>
          <w:rPr>
            <w:noProof/>
            <w:webHidden/>
          </w:rPr>
        </w:r>
        <w:r>
          <w:rPr>
            <w:noProof/>
            <w:webHidden/>
          </w:rPr>
          <w:fldChar w:fldCharType="separate"/>
        </w:r>
        <w:r>
          <w:rPr>
            <w:noProof/>
            <w:webHidden/>
          </w:rPr>
          <w:t>7</w:t>
        </w:r>
        <w:r>
          <w:rPr>
            <w:noProof/>
            <w:webHidden/>
          </w:rPr>
          <w:fldChar w:fldCharType="end"/>
        </w:r>
      </w:hyperlink>
    </w:p>
    <w:p w:rsidR="00626563" w:rsidRDefault="00626563">
      <w:pPr>
        <w:pStyle w:val="TOC1"/>
        <w:tabs>
          <w:tab w:val="right" w:leader="dot" w:pos="9170"/>
        </w:tabs>
        <w:rPr>
          <w:rFonts w:ascii="Calibri" w:hAnsi="Calibri"/>
          <w:noProof/>
          <w:sz w:val="22"/>
          <w:szCs w:val="22"/>
        </w:rPr>
      </w:pPr>
      <w:hyperlink w:anchor="_Toc181668097" w:history="1">
        <w:r w:rsidRPr="00110C0A">
          <w:rPr>
            <w:rStyle w:val="Hyperlink"/>
            <w:noProof/>
          </w:rPr>
          <w:t>Overview of 6 Functions of $</w:t>
        </w:r>
        <w:r>
          <w:rPr>
            <w:noProof/>
            <w:webHidden/>
          </w:rPr>
          <w:tab/>
        </w:r>
        <w:r>
          <w:rPr>
            <w:noProof/>
            <w:webHidden/>
          </w:rPr>
          <w:fldChar w:fldCharType="begin"/>
        </w:r>
        <w:r>
          <w:rPr>
            <w:noProof/>
            <w:webHidden/>
          </w:rPr>
          <w:instrText xml:space="preserve"> PAGEREF _Toc181668097 \h </w:instrText>
        </w:r>
        <w:r>
          <w:rPr>
            <w:noProof/>
            <w:webHidden/>
          </w:rPr>
        </w:r>
        <w:r>
          <w:rPr>
            <w:noProof/>
            <w:webHidden/>
          </w:rPr>
          <w:fldChar w:fldCharType="separate"/>
        </w:r>
        <w:r>
          <w:rPr>
            <w:noProof/>
            <w:webHidden/>
          </w:rPr>
          <w:t>8</w:t>
        </w:r>
        <w:r>
          <w:rPr>
            <w:noProof/>
            <w:webHidden/>
          </w:rPr>
          <w:fldChar w:fldCharType="end"/>
        </w:r>
      </w:hyperlink>
    </w:p>
    <w:p w:rsidR="00626563" w:rsidRDefault="00626563">
      <w:pPr>
        <w:pStyle w:val="TOC2"/>
        <w:tabs>
          <w:tab w:val="right" w:leader="dot" w:pos="9170"/>
        </w:tabs>
        <w:rPr>
          <w:rFonts w:ascii="Calibri" w:hAnsi="Calibri"/>
          <w:noProof/>
          <w:sz w:val="22"/>
          <w:szCs w:val="22"/>
        </w:rPr>
      </w:pPr>
      <w:hyperlink w:anchor="_Toc181668098" w:history="1">
        <w:r w:rsidRPr="00110C0A">
          <w:rPr>
            <w:rStyle w:val="Hyperlink"/>
            <w:noProof/>
          </w:rPr>
          <w:t>Basic TVM Terminology</w:t>
        </w:r>
        <w:r>
          <w:rPr>
            <w:noProof/>
            <w:webHidden/>
          </w:rPr>
          <w:tab/>
        </w:r>
        <w:r>
          <w:rPr>
            <w:noProof/>
            <w:webHidden/>
          </w:rPr>
          <w:fldChar w:fldCharType="begin"/>
        </w:r>
        <w:r>
          <w:rPr>
            <w:noProof/>
            <w:webHidden/>
          </w:rPr>
          <w:instrText xml:space="preserve"> PAGEREF _Toc181668098 \h </w:instrText>
        </w:r>
        <w:r>
          <w:rPr>
            <w:noProof/>
            <w:webHidden/>
          </w:rPr>
        </w:r>
        <w:r>
          <w:rPr>
            <w:noProof/>
            <w:webHidden/>
          </w:rPr>
          <w:fldChar w:fldCharType="separate"/>
        </w:r>
        <w:r>
          <w:rPr>
            <w:noProof/>
            <w:webHidden/>
          </w:rPr>
          <w:t>8</w:t>
        </w:r>
        <w:r>
          <w:rPr>
            <w:noProof/>
            <w:webHidden/>
          </w:rPr>
          <w:fldChar w:fldCharType="end"/>
        </w:r>
      </w:hyperlink>
    </w:p>
    <w:p w:rsidR="00626563" w:rsidRDefault="00626563">
      <w:pPr>
        <w:pStyle w:val="TOC2"/>
        <w:tabs>
          <w:tab w:val="right" w:leader="dot" w:pos="9170"/>
        </w:tabs>
        <w:rPr>
          <w:rFonts w:ascii="Calibri" w:hAnsi="Calibri"/>
          <w:noProof/>
          <w:sz w:val="22"/>
          <w:szCs w:val="22"/>
        </w:rPr>
      </w:pPr>
      <w:hyperlink w:anchor="_Toc181668099" w:history="1">
        <w:r w:rsidRPr="00110C0A">
          <w:rPr>
            <w:rStyle w:val="Hyperlink"/>
            <w:noProof/>
          </w:rPr>
          <w:t>Alternative Methodologies for TVM Analysis</w:t>
        </w:r>
        <w:r>
          <w:rPr>
            <w:noProof/>
            <w:webHidden/>
          </w:rPr>
          <w:tab/>
        </w:r>
        <w:r>
          <w:rPr>
            <w:noProof/>
            <w:webHidden/>
          </w:rPr>
          <w:fldChar w:fldCharType="begin"/>
        </w:r>
        <w:r>
          <w:rPr>
            <w:noProof/>
            <w:webHidden/>
          </w:rPr>
          <w:instrText xml:space="preserve"> PAGEREF _Toc181668099 \h </w:instrText>
        </w:r>
        <w:r>
          <w:rPr>
            <w:noProof/>
            <w:webHidden/>
          </w:rPr>
        </w:r>
        <w:r>
          <w:rPr>
            <w:noProof/>
            <w:webHidden/>
          </w:rPr>
          <w:fldChar w:fldCharType="separate"/>
        </w:r>
        <w:r>
          <w:rPr>
            <w:noProof/>
            <w:webHidden/>
          </w:rPr>
          <w:t>10</w:t>
        </w:r>
        <w:r>
          <w:rPr>
            <w:noProof/>
            <w:webHidden/>
          </w:rPr>
          <w:fldChar w:fldCharType="end"/>
        </w:r>
      </w:hyperlink>
    </w:p>
    <w:p w:rsidR="00626563" w:rsidRDefault="00626563">
      <w:pPr>
        <w:pStyle w:val="TOC2"/>
        <w:tabs>
          <w:tab w:val="right" w:leader="dot" w:pos="9170"/>
        </w:tabs>
        <w:rPr>
          <w:rFonts w:ascii="Calibri" w:hAnsi="Calibri"/>
          <w:noProof/>
          <w:sz w:val="22"/>
          <w:szCs w:val="22"/>
        </w:rPr>
      </w:pPr>
      <w:hyperlink w:anchor="_Toc181668100" w:history="1">
        <w:r w:rsidRPr="00110C0A">
          <w:rPr>
            <w:rStyle w:val="Hyperlink"/>
            <w:noProof/>
          </w:rPr>
          <w:t>Graphical Representation of 6 Functions of $</w:t>
        </w:r>
        <w:r>
          <w:rPr>
            <w:noProof/>
            <w:webHidden/>
          </w:rPr>
          <w:tab/>
        </w:r>
        <w:r>
          <w:rPr>
            <w:noProof/>
            <w:webHidden/>
          </w:rPr>
          <w:fldChar w:fldCharType="begin"/>
        </w:r>
        <w:r>
          <w:rPr>
            <w:noProof/>
            <w:webHidden/>
          </w:rPr>
          <w:instrText xml:space="preserve"> PAGEREF _Toc181668100 \h </w:instrText>
        </w:r>
        <w:r>
          <w:rPr>
            <w:noProof/>
            <w:webHidden/>
          </w:rPr>
        </w:r>
        <w:r>
          <w:rPr>
            <w:noProof/>
            <w:webHidden/>
          </w:rPr>
          <w:fldChar w:fldCharType="separate"/>
        </w:r>
        <w:r>
          <w:rPr>
            <w:noProof/>
            <w:webHidden/>
          </w:rPr>
          <w:t>10</w:t>
        </w:r>
        <w:r>
          <w:rPr>
            <w:noProof/>
            <w:webHidden/>
          </w:rPr>
          <w:fldChar w:fldCharType="end"/>
        </w:r>
      </w:hyperlink>
    </w:p>
    <w:p w:rsidR="00626563" w:rsidRDefault="00626563">
      <w:pPr>
        <w:pStyle w:val="TOC1"/>
        <w:tabs>
          <w:tab w:val="right" w:leader="dot" w:pos="9170"/>
        </w:tabs>
        <w:rPr>
          <w:rFonts w:ascii="Calibri" w:hAnsi="Calibri"/>
          <w:noProof/>
          <w:sz w:val="22"/>
          <w:szCs w:val="22"/>
        </w:rPr>
      </w:pPr>
      <w:hyperlink w:anchor="_Toc181668101" w:history="1">
        <w:r w:rsidRPr="00110C0A">
          <w:rPr>
            <w:rStyle w:val="Hyperlink"/>
            <w:noProof/>
          </w:rPr>
          <w:t>Detailed Review of 6 Functions of $1</w:t>
        </w:r>
        <w:r>
          <w:rPr>
            <w:noProof/>
            <w:webHidden/>
          </w:rPr>
          <w:tab/>
        </w:r>
        <w:r>
          <w:rPr>
            <w:noProof/>
            <w:webHidden/>
          </w:rPr>
          <w:fldChar w:fldCharType="begin"/>
        </w:r>
        <w:r>
          <w:rPr>
            <w:noProof/>
            <w:webHidden/>
          </w:rPr>
          <w:instrText xml:space="preserve"> PAGEREF _Toc181668101 \h </w:instrText>
        </w:r>
        <w:r>
          <w:rPr>
            <w:noProof/>
            <w:webHidden/>
          </w:rPr>
        </w:r>
        <w:r>
          <w:rPr>
            <w:noProof/>
            <w:webHidden/>
          </w:rPr>
          <w:fldChar w:fldCharType="separate"/>
        </w:r>
        <w:r>
          <w:rPr>
            <w:noProof/>
            <w:webHidden/>
          </w:rPr>
          <w:t>13</w:t>
        </w:r>
        <w:r>
          <w:rPr>
            <w:noProof/>
            <w:webHidden/>
          </w:rPr>
          <w:fldChar w:fldCharType="end"/>
        </w:r>
      </w:hyperlink>
    </w:p>
    <w:p w:rsidR="00626563" w:rsidRDefault="00626563">
      <w:pPr>
        <w:pStyle w:val="TOC2"/>
        <w:tabs>
          <w:tab w:val="right" w:leader="dot" w:pos="9170"/>
        </w:tabs>
        <w:rPr>
          <w:rFonts w:ascii="Calibri" w:hAnsi="Calibri"/>
          <w:noProof/>
          <w:sz w:val="22"/>
          <w:szCs w:val="22"/>
        </w:rPr>
      </w:pPr>
      <w:hyperlink w:anchor="_Toc181668102" w:history="1">
        <w:r w:rsidRPr="00110C0A">
          <w:rPr>
            <w:rStyle w:val="Hyperlink"/>
            <w:noProof/>
          </w:rPr>
          <w:t>FV1: Future Value of Lump</w:t>
        </w:r>
        <w:r>
          <w:rPr>
            <w:noProof/>
            <w:webHidden/>
          </w:rPr>
          <w:tab/>
        </w:r>
        <w:r>
          <w:rPr>
            <w:noProof/>
            <w:webHidden/>
          </w:rPr>
          <w:fldChar w:fldCharType="begin"/>
        </w:r>
        <w:r>
          <w:rPr>
            <w:noProof/>
            <w:webHidden/>
          </w:rPr>
          <w:instrText xml:space="preserve"> PAGEREF _Toc181668102 \h </w:instrText>
        </w:r>
        <w:r>
          <w:rPr>
            <w:noProof/>
            <w:webHidden/>
          </w:rPr>
        </w:r>
        <w:r>
          <w:rPr>
            <w:noProof/>
            <w:webHidden/>
          </w:rPr>
          <w:fldChar w:fldCharType="separate"/>
        </w:r>
        <w:r>
          <w:rPr>
            <w:noProof/>
            <w:webHidden/>
          </w:rPr>
          <w:t>13</w:t>
        </w:r>
        <w:r>
          <w:rPr>
            <w:noProof/>
            <w:webHidden/>
          </w:rPr>
          <w:fldChar w:fldCharType="end"/>
        </w:r>
      </w:hyperlink>
    </w:p>
    <w:p w:rsidR="00626563" w:rsidRDefault="00626563">
      <w:pPr>
        <w:pStyle w:val="TOC2"/>
        <w:tabs>
          <w:tab w:val="right" w:leader="dot" w:pos="9170"/>
        </w:tabs>
        <w:rPr>
          <w:rFonts w:ascii="Calibri" w:hAnsi="Calibri"/>
          <w:noProof/>
          <w:sz w:val="22"/>
          <w:szCs w:val="22"/>
        </w:rPr>
      </w:pPr>
      <w:hyperlink w:anchor="_Toc181668103" w:history="1">
        <w:r w:rsidRPr="00110C0A">
          <w:rPr>
            <w:rStyle w:val="Hyperlink"/>
            <w:noProof/>
          </w:rPr>
          <w:t>FVA: Future Value of Annuity</w:t>
        </w:r>
        <w:r>
          <w:rPr>
            <w:noProof/>
            <w:webHidden/>
          </w:rPr>
          <w:tab/>
        </w:r>
        <w:r>
          <w:rPr>
            <w:noProof/>
            <w:webHidden/>
          </w:rPr>
          <w:fldChar w:fldCharType="begin"/>
        </w:r>
        <w:r>
          <w:rPr>
            <w:noProof/>
            <w:webHidden/>
          </w:rPr>
          <w:instrText xml:space="preserve"> PAGEREF _Toc181668103 \h </w:instrText>
        </w:r>
        <w:r>
          <w:rPr>
            <w:noProof/>
            <w:webHidden/>
          </w:rPr>
        </w:r>
        <w:r>
          <w:rPr>
            <w:noProof/>
            <w:webHidden/>
          </w:rPr>
          <w:fldChar w:fldCharType="separate"/>
        </w:r>
        <w:r>
          <w:rPr>
            <w:noProof/>
            <w:webHidden/>
          </w:rPr>
          <w:t>16</w:t>
        </w:r>
        <w:r>
          <w:rPr>
            <w:noProof/>
            <w:webHidden/>
          </w:rPr>
          <w:fldChar w:fldCharType="end"/>
        </w:r>
      </w:hyperlink>
    </w:p>
    <w:p w:rsidR="00626563" w:rsidRDefault="00626563">
      <w:pPr>
        <w:pStyle w:val="TOC2"/>
        <w:tabs>
          <w:tab w:val="right" w:leader="dot" w:pos="9170"/>
        </w:tabs>
        <w:rPr>
          <w:rFonts w:ascii="Calibri" w:hAnsi="Calibri"/>
          <w:noProof/>
          <w:sz w:val="22"/>
          <w:szCs w:val="22"/>
        </w:rPr>
      </w:pPr>
      <w:hyperlink w:anchor="_Toc181668104" w:history="1">
        <w:r w:rsidRPr="00110C0A">
          <w:rPr>
            <w:rStyle w:val="Hyperlink"/>
            <w:noProof/>
          </w:rPr>
          <w:t>SF: Sinking Fund</w:t>
        </w:r>
        <w:r>
          <w:rPr>
            <w:noProof/>
            <w:webHidden/>
          </w:rPr>
          <w:tab/>
        </w:r>
        <w:r>
          <w:rPr>
            <w:noProof/>
            <w:webHidden/>
          </w:rPr>
          <w:fldChar w:fldCharType="begin"/>
        </w:r>
        <w:r>
          <w:rPr>
            <w:noProof/>
            <w:webHidden/>
          </w:rPr>
          <w:instrText xml:space="preserve"> PAGEREF _Toc181668104 \h </w:instrText>
        </w:r>
        <w:r>
          <w:rPr>
            <w:noProof/>
            <w:webHidden/>
          </w:rPr>
        </w:r>
        <w:r>
          <w:rPr>
            <w:noProof/>
            <w:webHidden/>
          </w:rPr>
          <w:fldChar w:fldCharType="separate"/>
        </w:r>
        <w:r>
          <w:rPr>
            <w:noProof/>
            <w:webHidden/>
          </w:rPr>
          <w:t>20</w:t>
        </w:r>
        <w:r>
          <w:rPr>
            <w:noProof/>
            <w:webHidden/>
          </w:rPr>
          <w:fldChar w:fldCharType="end"/>
        </w:r>
      </w:hyperlink>
    </w:p>
    <w:p w:rsidR="00626563" w:rsidRDefault="00626563">
      <w:pPr>
        <w:pStyle w:val="TOC2"/>
        <w:tabs>
          <w:tab w:val="right" w:leader="dot" w:pos="9170"/>
        </w:tabs>
        <w:rPr>
          <w:rFonts w:ascii="Calibri" w:hAnsi="Calibri"/>
          <w:noProof/>
          <w:sz w:val="22"/>
          <w:szCs w:val="22"/>
        </w:rPr>
      </w:pPr>
      <w:hyperlink w:anchor="_Toc181668105" w:history="1">
        <w:r w:rsidRPr="00110C0A">
          <w:rPr>
            <w:rStyle w:val="Hyperlink"/>
            <w:noProof/>
          </w:rPr>
          <w:t>PV1: Present Value of Lump</w:t>
        </w:r>
        <w:r>
          <w:rPr>
            <w:noProof/>
            <w:webHidden/>
          </w:rPr>
          <w:tab/>
        </w:r>
        <w:r>
          <w:rPr>
            <w:noProof/>
            <w:webHidden/>
          </w:rPr>
          <w:fldChar w:fldCharType="begin"/>
        </w:r>
        <w:r>
          <w:rPr>
            <w:noProof/>
            <w:webHidden/>
          </w:rPr>
          <w:instrText xml:space="preserve"> PAGEREF _Toc181668105 \h </w:instrText>
        </w:r>
        <w:r>
          <w:rPr>
            <w:noProof/>
            <w:webHidden/>
          </w:rPr>
        </w:r>
        <w:r>
          <w:rPr>
            <w:noProof/>
            <w:webHidden/>
          </w:rPr>
          <w:fldChar w:fldCharType="separate"/>
        </w:r>
        <w:r>
          <w:rPr>
            <w:noProof/>
            <w:webHidden/>
          </w:rPr>
          <w:t>24</w:t>
        </w:r>
        <w:r>
          <w:rPr>
            <w:noProof/>
            <w:webHidden/>
          </w:rPr>
          <w:fldChar w:fldCharType="end"/>
        </w:r>
      </w:hyperlink>
    </w:p>
    <w:p w:rsidR="00626563" w:rsidRDefault="00626563">
      <w:pPr>
        <w:pStyle w:val="TOC2"/>
        <w:tabs>
          <w:tab w:val="right" w:leader="dot" w:pos="9170"/>
        </w:tabs>
        <w:rPr>
          <w:rFonts w:ascii="Calibri" w:hAnsi="Calibri"/>
          <w:noProof/>
          <w:sz w:val="22"/>
          <w:szCs w:val="22"/>
        </w:rPr>
      </w:pPr>
      <w:hyperlink w:anchor="_Toc181668106" w:history="1">
        <w:r w:rsidRPr="00110C0A">
          <w:rPr>
            <w:rStyle w:val="Hyperlink"/>
            <w:noProof/>
          </w:rPr>
          <w:t>PVA: Present Value of Annuity</w:t>
        </w:r>
        <w:r>
          <w:rPr>
            <w:noProof/>
            <w:webHidden/>
          </w:rPr>
          <w:tab/>
        </w:r>
        <w:r>
          <w:rPr>
            <w:noProof/>
            <w:webHidden/>
          </w:rPr>
          <w:fldChar w:fldCharType="begin"/>
        </w:r>
        <w:r>
          <w:rPr>
            <w:noProof/>
            <w:webHidden/>
          </w:rPr>
          <w:instrText xml:space="preserve"> PAGEREF _Toc181668106 \h </w:instrText>
        </w:r>
        <w:r>
          <w:rPr>
            <w:noProof/>
            <w:webHidden/>
          </w:rPr>
        </w:r>
        <w:r>
          <w:rPr>
            <w:noProof/>
            <w:webHidden/>
          </w:rPr>
          <w:fldChar w:fldCharType="separate"/>
        </w:r>
        <w:r>
          <w:rPr>
            <w:noProof/>
            <w:webHidden/>
          </w:rPr>
          <w:t>27</w:t>
        </w:r>
        <w:r>
          <w:rPr>
            <w:noProof/>
            <w:webHidden/>
          </w:rPr>
          <w:fldChar w:fldCharType="end"/>
        </w:r>
      </w:hyperlink>
    </w:p>
    <w:p w:rsidR="00626563" w:rsidRDefault="00626563">
      <w:pPr>
        <w:pStyle w:val="TOC2"/>
        <w:tabs>
          <w:tab w:val="right" w:leader="dot" w:pos="9170"/>
        </w:tabs>
        <w:rPr>
          <w:rFonts w:ascii="Calibri" w:hAnsi="Calibri"/>
          <w:noProof/>
          <w:sz w:val="22"/>
          <w:szCs w:val="22"/>
        </w:rPr>
      </w:pPr>
      <w:hyperlink w:anchor="_Toc181668107" w:history="1">
        <w:r w:rsidRPr="00110C0A">
          <w:rPr>
            <w:rStyle w:val="Hyperlink"/>
            <w:noProof/>
          </w:rPr>
          <w:t>PR: Periodic Repayment to Amortize $1</w:t>
        </w:r>
        <w:r>
          <w:rPr>
            <w:noProof/>
            <w:webHidden/>
          </w:rPr>
          <w:tab/>
        </w:r>
        <w:r>
          <w:rPr>
            <w:noProof/>
            <w:webHidden/>
          </w:rPr>
          <w:fldChar w:fldCharType="begin"/>
        </w:r>
        <w:r>
          <w:rPr>
            <w:noProof/>
            <w:webHidden/>
          </w:rPr>
          <w:instrText xml:space="preserve"> PAGEREF _Toc181668107 \h </w:instrText>
        </w:r>
        <w:r>
          <w:rPr>
            <w:noProof/>
            <w:webHidden/>
          </w:rPr>
        </w:r>
        <w:r>
          <w:rPr>
            <w:noProof/>
            <w:webHidden/>
          </w:rPr>
          <w:fldChar w:fldCharType="separate"/>
        </w:r>
        <w:r>
          <w:rPr>
            <w:noProof/>
            <w:webHidden/>
          </w:rPr>
          <w:t>30</w:t>
        </w:r>
        <w:r>
          <w:rPr>
            <w:noProof/>
            <w:webHidden/>
          </w:rPr>
          <w:fldChar w:fldCharType="end"/>
        </w:r>
      </w:hyperlink>
    </w:p>
    <w:p w:rsidR="00626563" w:rsidRDefault="00626563">
      <w:pPr>
        <w:pStyle w:val="TOC1"/>
        <w:tabs>
          <w:tab w:val="right" w:leader="dot" w:pos="9170"/>
        </w:tabs>
        <w:rPr>
          <w:rFonts w:ascii="Calibri" w:hAnsi="Calibri"/>
          <w:noProof/>
          <w:sz w:val="22"/>
          <w:szCs w:val="22"/>
        </w:rPr>
      </w:pPr>
      <w:hyperlink w:anchor="_Toc181668108" w:history="1">
        <w:r w:rsidRPr="00110C0A">
          <w:rPr>
            <w:rStyle w:val="Hyperlink"/>
            <w:noProof/>
          </w:rPr>
          <w:t>Conclusion</w:t>
        </w:r>
        <w:r>
          <w:rPr>
            <w:noProof/>
            <w:webHidden/>
          </w:rPr>
          <w:tab/>
        </w:r>
        <w:r>
          <w:rPr>
            <w:noProof/>
            <w:webHidden/>
          </w:rPr>
          <w:fldChar w:fldCharType="begin"/>
        </w:r>
        <w:r>
          <w:rPr>
            <w:noProof/>
            <w:webHidden/>
          </w:rPr>
          <w:instrText xml:space="preserve"> PAGEREF _Toc181668108 \h </w:instrText>
        </w:r>
        <w:r>
          <w:rPr>
            <w:noProof/>
            <w:webHidden/>
          </w:rPr>
        </w:r>
        <w:r>
          <w:rPr>
            <w:noProof/>
            <w:webHidden/>
          </w:rPr>
          <w:fldChar w:fldCharType="separate"/>
        </w:r>
        <w:r>
          <w:rPr>
            <w:noProof/>
            <w:webHidden/>
          </w:rPr>
          <w:t>32</w:t>
        </w:r>
        <w:r>
          <w:rPr>
            <w:noProof/>
            <w:webHidden/>
          </w:rPr>
          <w:fldChar w:fldCharType="end"/>
        </w:r>
      </w:hyperlink>
    </w:p>
    <w:p w:rsidR="00626563" w:rsidRDefault="00626563">
      <w:r>
        <w:fldChar w:fldCharType="end"/>
      </w:r>
    </w:p>
    <w:p w:rsidR="00DD2086" w:rsidRDefault="00DD2086"/>
    <w:p w:rsidR="00DD2086" w:rsidRDefault="00DD2086"/>
    <w:p w:rsidR="00232CCB" w:rsidRDefault="00232CCB"/>
    <w:p w:rsidR="00EE4D5D" w:rsidRDefault="00EE4D5D"/>
    <w:p w:rsidR="00494AD0" w:rsidRDefault="00DD2086" w:rsidP="00DD2086">
      <w:r>
        <w:br w:type="page"/>
      </w:r>
    </w:p>
    <w:p w:rsidR="002A7CB7" w:rsidRPr="00494AD0" w:rsidRDefault="002A7CB7" w:rsidP="00494AD0">
      <w:pPr>
        <w:pStyle w:val="Heading1"/>
      </w:pPr>
      <w:bookmarkStart w:id="0" w:name="_Toc181611353"/>
      <w:bookmarkStart w:id="1" w:name="_Toc181611581"/>
      <w:bookmarkStart w:id="2" w:name="_Toc181620820"/>
      <w:bookmarkStart w:id="3" w:name="_Toc181666554"/>
      <w:bookmarkStart w:id="4" w:name="_Toc181666604"/>
      <w:bookmarkStart w:id="5" w:name="_Toc181668086"/>
      <w:r w:rsidRPr="00494AD0">
        <w:t>Preface</w:t>
      </w:r>
      <w:bookmarkEnd w:id="0"/>
      <w:bookmarkEnd w:id="1"/>
      <w:bookmarkEnd w:id="2"/>
      <w:bookmarkEnd w:id="3"/>
      <w:bookmarkEnd w:id="4"/>
      <w:bookmarkEnd w:id="5"/>
    </w:p>
    <w:p w:rsidR="002A7CB7" w:rsidRDefault="002A7CB7"/>
    <w:p w:rsidR="00494AD0" w:rsidRPr="00034D89" w:rsidRDefault="002A7CB7" w:rsidP="00034D89">
      <w:pPr>
        <w:pStyle w:val="Heading2"/>
      </w:pPr>
      <w:bookmarkStart w:id="6" w:name="_Toc181611354"/>
      <w:bookmarkStart w:id="7" w:name="_Toc181611582"/>
      <w:bookmarkStart w:id="8" w:name="_Toc181620821"/>
      <w:bookmarkStart w:id="9" w:name="_Toc181666555"/>
      <w:bookmarkStart w:id="10" w:name="_Toc181666605"/>
      <w:bookmarkStart w:id="11" w:name="_Toc181668087"/>
      <w:r w:rsidRPr="00034D89">
        <w:t>What is thi</w:t>
      </w:r>
      <w:r w:rsidR="00494AD0" w:rsidRPr="00034D89">
        <w:t>s Topic Doing in my Curriculum?</w:t>
      </w:r>
      <w:bookmarkEnd w:id="6"/>
      <w:bookmarkEnd w:id="7"/>
      <w:bookmarkEnd w:id="8"/>
      <w:bookmarkEnd w:id="9"/>
      <w:bookmarkEnd w:id="10"/>
      <w:bookmarkEnd w:id="11"/>
    </w:p>
    <w:p w:rsidR="002A7CB7" w:rsidRDefault="002A7CB7">
      <w:pPr>
        <w:jc w:val="both"/>
      </w:pPr>
      <w:r>
        <w:t>Or, Why Should I Bother?</w:t>
      </w:r>
    </w:p>
    <w:p w:rsidR="002A7CB7" w:rsidRDefault="002A7CB7">
      <w:pPr>
        <w:jc w:val="both"/>
      </w:pPr>
    </w:p>
    <w:p w:rsidR="002A7CB7" w:rsidRDefault="002A7CB7">
      <w:pPr>
        <w:jc w:val="both"/>
      </w:pPr>
      <w:r>
        <w:t>The typical real estate student may feel they are above the level of basic “Time Value of Money (TVM),” having magically catapulted to the world of canned spreadsheet applications or commercial discounted cash flow packages. While such tools are readily available, they cannot be validly and reliably applied without a firm understanding of the underlying mathematics of real estate finance.  This caveat is based on the fact that despite the significant progress that has been made in standardizing real estate terminology and contracts as a byproduct of the emergence of the public market,</w:t>
      </w:r>
      <w:r w:rsidR="009462A4">
        <w:t xml:space="preserve"> that</w:t>
      </w:r>
      <w:r>
        <w:t xml:space="preserve"> in reality</w:t>
      </w:r>
      <w:r w:rsidR="009462A4">
        <w:t>,</w:t>
      </w:r>
      <w:r>
        <w:t xml:space="preserve"> real estate remains largely an inefficient, private market in which transactions are negotiated on an individual basis.  Furthermore, there are a wide variety of economic elements of real estate transactions that create an overwhelming array of combinations and permutations </w:t>
      </w:r>
      <w:r w:rsidR="009462A4">
        <w:t xml:space="preserve">which </w:t>
      </w:r>
      <w:r>
        <w:t xml:space="preserve">can materially affect the economic viability of a particular investment.  While spreadsheets and canned models can go a long way toward taking the tedium out of running a seemingly infinite array of numbers, such an approach is both inefficient and ultimately ineffective in arriving at an optimal solution. </w:t>
      </w:r>
    </w:p>
    <w:p w:rsidR="002A7CB7" w:rsidRDefault="002A7CB7">
      <w:pPr>
        <w:jc w:val="both"/>
      </w:pPr>
    </w:p>
    <w:p w:rsidR="002A7CB7" w:rsidRDefault="002A7CB7">
      <w:pPr>
        <w:jc w:val="both"/>
      </w:pPr>
      <w:r>
        <w:t>While the previous discussion might suggest that real estate financial calculations are inherently complex, the reality is that an analyst who understands the nuances of TVM can arrive at optimal decisions in an efficient manner.  Furthermore, no matter who you are or what background or training you have, you can become an analyst; at least to the extent that you can master the skills necessary to model the investment performance of real estate opportunities, both residential and commercial, both individual and portfolio. As you will soon learn, an understanding of basic TVM can help you win in real estate negotiations, since the literate party can quickly and intuitively understand the nature and bottom line impact of tradeoffs that may be placed on the table during negotiations.  Furthermore, you can develop an understanding for the sensitivity of returns to changes in basic assumptions, either in a particular investment profile, or in the broader economic and investment market in which such decisions are being made.</w:t>
      </w:r>
    </w:p>
    <w:p w:rsidR="002A7CB7" w:rsidRDefault="002A7CB7">
      <w:pPr>
        <w:jc w:val="both"/>
      </w:pPr>
    </w:p>
    <w:p w:rsidR="004F5E80" w:rsidRDefault="002A7CB7">
      <w:pPr>
        <w:jc w:val="both"/>
      </w:pPr>
      <w:r>
        <w:t xml:space="preserve">Whether you become a professional whose bread and butter depends on real estate, an investor who dabbles in real estate, or a user who buys or leases property, you will find the insights and skills conveyed in this book to be invaluable assets.  This claim is especially true when juxtaposed against the alternative of blindly plugging in assumptions, hoping that they will produce the desired return or project valuation.  While it might seem that mathematical calculations may be trivial and the answers obvious, the reality is that the underlying elements can take a number of gyrations that make the quantification of dependent variables extremely complicated and time consuming.  You might be tempted to think that you can avoid the tedium of beginning with the basics and crunching numbers on a calculator in favor of some </w:t>
      </w:r>
      <w:r>
        <w:lastRenderedPageBreak/>
        <w:t>canned computers packages.  If you go down this path, however, you will quickly find that such trial and error approaches are not efficient.  Furthermore, they will not provide you with the ability to assess the financial risks associated with a real estate opportunity since you will not have an adequate analytical foundation upon which to model such issues.  Thus, if you allow yourself to remain a naïve user blindly plugging in numbers, you will likely never develop an understanding of their interactive effects and the unanticipated linkages among them.  Rather, you will be left with a confusing array of outputs that cloud the underlying economics of an investment or, even more limiting, give you a false sense of security that you have arrived at the ultimate answer.  Then, when things change, as they inevitably will, you will be forced to start the random process over again, relying on luck to carry you through the uncertain future.</w:t>
      </w:r>
    </w:p>
    <w:p w:rsidR="00EE4D5D" w:rsidRDefault="00EE4D5D" w:rsidP="004F5E80">
      <w:pPr>
        <w:pStyle w:val="Heading1"/>
        <w:sectPr w:rsidR="00EE4D5D" w:rsidSect="00EE4D5D">
          <w:pgSz w:w="12240" w:h="15840"/>
          <w:pgMar w:top="1800" w:right="1260" w:bottom="1980" w:left="1800" w:header="180" w:footer="390" w:gutter="0"/>
          <w:pgNumType w:fmt="lowerRoman"/>
          <w:cols w:space="720"/>
          <w:titlePg/>
          <w:docGrid w:linePitch="360"/>
        </w:sectPr>
      </w:pPr>
    </w:p>
    <w:p w:rsidR="002A7CB7" w:rsidRDefault="004F5E80" w:rsidP="004F5E80">
      <w:pPr>
        <w:pStyle w:val="Heading1"/>
      </w:pPr>
      <w:bookmarkStart w:id="12" w:name="_Toc181611355"/>
      <w:bookmarkStart w:id="13" w:name="_Toc181611583"/>
      <w:bookmarkStart w:id="14" w:name="_Toc181620822"/>
      <w:bookmarkStart w:id="15" w:name="_Toc181666556"/>
      <w:bookmarkStart w:id="16" w:name="_Toc181666606"/>
      <w:bookmarkStart w:id="17" w:name="_Toc181668088"/>
      <w:r>
        <w:lastRenderedPageBreak/>
        <w:t>Introduction to TVM</w:t>
      </w:r>
      <w:bookmarkEnd w:id="12"/>
      <w:bookmarkEnd w:id="13"/>
      <w:bookmarkEnd w:id="14"/>
      <w:bookmarkEnd w:id="15"/>
      <w:bookmarkEnd w:id="16"/>
      <w:bookmarkEnd w:id="17"/>
    </w:p>
    <w:p w:rsidR="002A7CB7" w:rsidRDefault="002A7CB7"/>
    <w:p w:rsidR="002A7CB7" w:rsidRDefault="002A7CB7" w:rsidP="00034D89">
      <w:pPr>
        <w:pStyle w:val="Heading2"/>
      </w:pPr>
      <w:bookmarkStart w:id="18" w:name="_Toc181611356"/>
      <w:bookmarkStart w:id="19" w:name="_Toc181611584"/>
      <w:bookmarkStart w:id="20" w:name="_Toc181620823"/>
      <w:bookmarkStart w:id="21" w:name="_Toc181666557"/>
      <w:bookmarkStart w:id="22" w:name="_Toc181666607"/>
      <w:bookmarkStart w:id="23" w:name="_Toc181668089"/>
      <w:r>
        <w:t>The Money-Time Nature of Real Estate</w:t>
      </w:r>
      <w:bookmarkEnd w:id="18"/>
      <w:bookmarkEnd w:id="19"/>
      <w:bookmarkEnd w:id="20"/>
      <w:bookmarkEnd w:id="21"/>
      <w:bookmarkEnd w:id="22"/>
      <w:bookmarkEnd w:id="23"/>
    </w:p>
    <w:p w:rsidR="002A7CB7" w:rsidRDefault="002A7CB7">
      <w:pPr>
        <w:jc w:val="both"/>
      </w:pPr>
    </w:p>
    <w:p w:rsidR="002A7CB7" w:rsidRDefault="002A7CB7">
      <w:pPr>
        <w:jc w:val="both"/>
      </w:pPr>
      <w:r>
        <w:t>By its very nature, real estate is a capital-intensive asset that has both space-time and money-time dimensions.  That is</w:t>
      </w:r>
      <w:r w:rsidR="00E224B8">
        <w:t>,</w:t>
      </w:r>
      <w:r>
        <w:t xml:space="preserve"> the underlying asset includes a number of spatial elements (e.g., site, building, neighborhood, linkages) that characterize it at a certain point in time, for a certain time period.  At the same time, the money-time element refers to the fact that real estate rights are typically vested for a specific period of time in return for some income or personal use/enjoyment that compensates the capital that either acquired or developed the underlying asset.  The duration of these temporal elements is related to the type of control that a party exerts over the real estate, ranging from a perpetual interest that can be assigned to heirs, to a lease that creates a tenant interest for a specified term subject to the payment of a certain amount of rent.  Once the magnitude and timing of cash flows can be delineated and return requirements or interest rates specified, TVM calculations can be used to determine the “value” of the transaction.  Since money has a temporal dimension (e.g., $100 today is worth more than $100 in 5 years), and decision-makers are usually comparing alternative deals, Present Value (PV) is typically used to bring everything back to the current time and ensure that alternatives are compared on an “apples-to-apples” basis.</w:t>
      </w:r>
    </w:p>
    <w:p w:rsidR="002A7CB7" w:rsidRDefault="002A7CB7">
      <w:pPr>
        <w:jc w:val="both"/>
      </w:pPr>
    </w:p>
    <w:p w:rsidR="002A7CB7" w:rsidRDefault="002A7CB7" w:rsidP="00034D89">
      <w:pPr>
        <w:pStyle w:val="Heading2"/>
      </w:pPr>
      <w:bookmarkStart w:id="24" w:name="_Toc181611357"/>
      <w:bookmarkStart w:id="25" w:name="_Toc181611585"/>
      <w:bookmarkStart w:id="26" w:name="_Toc181620824"/>
      <w:bookmarkStart w:id="27" w:name="_Toc181666558"/>
      <w:bookmarkStart w:id="28" w:name="_Toc181666608"/>
      <w:bookmarkStart w:id="29" w:name="_Toc181668090"/>
      <w:r>
        <w:t>Graphical Depiction/Visualization</w:t>
      </w:r>
      <w:bookmarkEnd w:id="24"/>
      <w:bookmarkEnd w:id="25"/>
      <w:bookmarkEnd w:id="26"/>
      <w:bookmarkEnd w:id="27"/>
      <w:bookmarkEnd w:id="28"/>
      <w:bookmarkEnd w:id="29"/>
    </w:p>
    <w:p w:rsidR="002A7CB7" w:rsidRDefault="002A7CB7">
      <w:pPr>
        <w:jc w:val="both"/>
      </w:pPr>
    </w:p>
    <w:p w:rsidR="005502FC" w:rsidRDefault="002A7CB7">
      <w:pPr>
        <w:jc w:val="both"/>
      </w:pPr>
      <w:r>
        <w:t>Given the various combinations and permutations of cash flows surrounding real estate transactions, and the number of independent items that can affect investments, one of the challenges ana</w:t>
      </w:r>
      <w:r w:rsidR="005502FC">
        <w:t xml:space="preserve">lysts face is the ability </w:t>
      </w:r>
      <w:r w:rsidR="005502FC" w:rsidRPr="005F6F14">
        <w:t xml:space="preserve">to </w:t>
      </w:r>
      <w:r w:rsidRPr="005F6F14">
        <w:t>visualize</w:t>
      </w:r>
      <w:r>
        <w:t xml:space="preserve"> the actual pattern of revenues and receipts.  Without this intuitive understanding, it is difficult to set up problems so that they can be solved in an efficient manner.  Fortunately, once the basic elements of TVM are mastered, one can easily extract the “direction” of changes in a dependent variable (e.g., rate of return, value).  </w:t>
      </w:r>
    </w:p>
    <w:p w:rsidR="00EE4D5D" w:rsidRDefault="00EE4D5D">
      <w:pPr>
        <w:jc w:val="both"/>
      </w:pPr>
    </w:p>
    <w:p w:rsidR="002A7CB7" w:rsidRPr="009505B8" w:rsidRDefault="00481247">
      <w:pPr>
        <w:jc w:val="both"/>
        <w:rPr>
          <w:b/>
        </w:rPr>
      </w:pPr>
      <w:r w:rsidRPr="009505B8">
        <w:rPr>
          <w:b/>
        </w:rPr>
        <w:t>Exhibit</w:t>
      </w:r>
      <w:r w:rsidR="00B4007F" w:rsidRPr="009505B8">
        <w:rPr>
          <w:b/>
        </w:rPr>
        <w:t xml:space="preserve"> 1</w:t>
      </w:r>
      <w:r w:rsidR="005502FC" w:rsidRPr="009505B8">
        <w:rPr>
          <w:b/>
        </w:rPr>
        <w:t>: The Money/Time Continuum</w:t>
      </w:r>
    </w:p>
    <w:p w:rsidR="00AE7A22" w:rsidRDefault="00504BC4">
      <w:pPr>
        <w:jc w:val="both"/>
      </w:pPr>
      <w:r>
        <w:rPr>
          <w:noProof/>
          <w:sz w:val="20"/>
        </w:rPr>
        <w:pict>
          <v:line id="_x0000_s1114" style="position:absolute;left:0;text-align:left;z-index:251641344" from="242.25pt,10.85pt" to="242.25pt,109.85pt">
            <v:stroke startarrow="block"/>
          </v:line>
        </w:pict>
      </w:r>
    </w:p>
    <w:p w:rsidR="00CF27A2" w:rsidRDefault="00CF27A2" w:rsidP="00CF27A2">
      <w:r>
        <w:rPr>
          <w:noProof/>
          <w:sz w:val="20"/>
        </w:rPr>
        <w:pict>
          <v:line id="_x0000_s1103" style="position:absolute;z-index:251637248" from="117pt,10.85pt" to="117pt,109.85pt">
            <v:stroke startarrow="block"/>
          </v:line>
        </w:pict>
      </w:r>
    </w:p>
    <w:p w:rsidR="00CF27A2" w:rsidRDefault="005502FC" w:rsidP="00CF27A2">
      <w:r>
        <w:rPr>
          <w:noProof/>
          <w:sz w:val="20"/>
        </w:rPr>
        <w:pict>
          <v:shapetype id="_x0000_t202" coordsize="21600,21600" o:spt="202" path="m,l,21600r21600,l21600,xe">
            <v:stroke joinstyle="miter"/>
            <v:path gradientshapeok="t" o:connecttype="rect"/>
          </v:shapetype>
          <v:shape id="_x0000_s1105" type="#_x0000_t202" style="position:absolute;margin-left:45pt;margin-top:3.05pt;width:54pt;height:27pt;z-index:251639296" stroked="f">
            <v:textbox>
              <w:txbxContent>
                <w:p w:rsidR="00CA1540" w:rsidRDefault="00CA1540" w:rsidP="00CF27A2">
                  <w:r>
                    <w:t>Money</w:t>
                  </w:r>
                </w:p>
              </w:txbxContent>
            </v:textbox>
          </v:shape>
        </w:pict>
      </w:r>
      <w:r w:rsidR="00CF27A2">
        <w:tab/>
      </w:r>
      <w:r w:rsidR="00CF27A2">
        <w:tab/>
      </w:r>
      <w:r w:rsidR="00CF27A2">
        <w:tab/>
        <w:t>+</w:t>
      </w:r>
    </w:p>
    <w:p w:rsidR="00CF27A2" w:rsidRDefault="00CF27A2" w:rsidP="00CF27A2"/>
    <w:p w:rsidR="00CF27A2" w:rsidRDefault="00CF27A2" w:rsidP="00CF27A2"/>
    <w:p w:rsidR="00CF27A2" w:rsidRDefault="00CF27A2" w:rsidP="00CF27A2">
      <w:r>
        <w:rPr>
          <w:noProof/>
          <w:sz w:val="20"/>
        </w:rPr>
        <w:pict>
          <v:line id="_x0000_s1104" style="position:absolute;z-index:251638272" from="81pt,12.05pt" to="405pt,12.05pt">
            <v:stroke endarrow="block"/>
          </v:line>
        </w:pict>
      </w:r>
    </w:p>
    <w:p w:rsidR="00CF27A2" w:rsidRDefault="005502FC" w:rsidP="00CF27A2">
      <w:r>
        <w:rPr>
          <w:noProof/>
          <w:sz w:val="20"/>
        </w:rPr>
        <w:pict>
          <v:shape id="_x0000_s1106" type="#_x0000_t202" style="position:absolute;margin-left:378.75pt;margin-top:6.5pt;width:63pt;height:27pt;z-index:251640320" stroked="f">
            <v:textbox style="mso-next-textbox:#_x0000_s1106">
              <w:txbxContent>
                <w:p w:rsidR="00CA1540" w:rsidRDefault="00CA1540" w:rsidP="00CF27A2">
                  <w:r>
                    <w:t>Time</w:t>
                  </w:r>
                </w:p>
              </w:txbxContent>
            </v:textbox>
          </v:shape>
        </w:pict>
      </w:r>
    </w:p>
    <w:p w:rsidR="00CF27A2" w:rsidRDefault="00CF27A2" w:rsidP="00CF27A2">
      <w:r>
        <w:tab/>
      </w:r>
      <w:r>
        <w:tab/>
      </w:r>
      <w:r>
        <w:tab/>
        <w:t>-</w:t>
      </w:r>
    </w:p>
    <w:p w:rsidR="002A7CB7" w:rsidRDefault="00504BC4">
      <w:r>
        <w:rPr>
          <w:noProof/>
        </w:rPr>
        <w:pict>
          <v:shape id="_x0000_s1115" type="#_x0000_t202" style="position:absolute;margin-left:223.5pt;margin-top:5.9pt;width:63pt;height:27pt;z-index:251642368" stroked="f">
            <v:textbox style="mso-next-textbox:#_x0000_s1115">
              <w:txbxContent>
                <w:p w:rsidR="00CA1540" w:rsidRDefault="00CA1540" w:rsidP="00504BC4">
                  <w:r>
                    <w:t>T = 5</w:t>
                  </w:r>
                </w:p>
              </w:txbxContent>
            </v:textbox>
          </v:shape>
        </w:pict>
      </w:r>
    </w:p>
    <w:p w:rsidR="005502FC" w:rsidRDefault="00504BC4">
      <w:pPr>
        <w:jc w:val="both"/>
      </w:pPr>
      <w:r>
        <w:rPr>
          <w:noProof/>
        </w:rPr>
        <w:pict>
          <v:shape id="_x0000_s1116" type="#_x0000_t202" style="position:absolute;left:0;text-align:left;margin-left:93.75pt;margin-top:4.1pt;width:63pt;height:27pt;z-index:251643392" stroked="f">
            <v:textbox style="mso-next-textbox:#_x0000_s1116">
              <w:txbxContent>
                <w:p w:rsidR="00CA1540" w:rsidRDefault="00CA1540" w:rsidP="00504BC4">
                  <w:r>
                    <w:t>T = 0</w:t>
                  </w:r>
                </w:p>
              </w:txbxContent>
            </v:textbox>
          </v:shape>
        </w:pict>
      </w:r>
    </w:p>
    <w:p w:rsidR="00504BC4" w:rsidRDefault="00504BC4">
      <w:pPr>
        <w:jc w:val="both"/>
      </w:pPr>
    </w:p>
    <w:p w:rsidR="00504BC4" w:rsidRDefault="00504BC4">
      <w:pPr>
        <w:jc w:val="both"/>
      </w:pPr>
    </w:p>
    <w:p w:rsidR="00504BC4" w:rsidRDefault="00504BC4">
      <w:pPr>
        <w:jc w:val="both"/>
      </w:pPr>
    </w:p>
    <w:p w:rsidR="00504BC4" w:rsidRDefault="00B4007F">
      <w:pPr>
        <w:jc w:val="both"/>
      </w:pPr>
      <w:r>
        <w:lastRenderedPageBreak/>
        <w:t xml:space="preserve">Illustration 1 </w:t>
      </w:r>
      <w:r w:rsidR="005502FC">
        <w:t xml:space="preserve">lays out a basic graphical representation of the money/time relationship.  As noted, time is represented on the horizontal or x-axis; money is represented on the vertical or y-axis.  The Money axis extends from the negative to the positive, with the intersection of the Time axis establishing the “0” point. The Time axis spans from the past to the future, with the intersection </w:t>
      </w:r>
      <w:r w:rsidR="009462A4">
        <w:t xml:space="preserve">of </w:t>
      </w:r>
      <w:r w:rsidR="005502FC">
        <w:t>the Money axis delineating the “current time” which is also often noted T=0.</w:t>
      </w:r>
      <w:r w:rsidR="00504BC4">
        <w:t xml:space="preserve"> The future is generally counted in terms of the number of periods from today; with T=5 suggesting that it is 5 years hence.</w:t>
      </w:r>
    </w:p>
    <w:p w:rsidR="00504BC4" w:rsidRDefault="00504BC4">
      <w:pPr>
        <w:jc w:val="both"/>
      </w:pPr>
    </w:p>
    <w:p w:rsidR="00504BC4" w:rsidRDefault="00504BC4">
      <w:pPr>
        <w:jc w:val="both"/>
      </w:pPr>
      <w:r>
        <w:t xml:space="preserve">While we want to keep this initial discussion simple, it should be noted that there are two additional temporal elements that will be key in TVM calculations: periodicity, and beginning/end of period.  </w:t>
      </w:r>
    </w:p>
    <w:p w:rsidR="00504BC4" w:rsidRDefault="00504BC4">
      <w:pPr>
        <w:jc w:val="both"/>
      </w:pPr>
    </w:p>
    <w:p w:rsidR="00504BC4" w:rsidRDefault="00504BC4" w:rsidP="00504BC4">
      <w:pPr>
        <w:numPr>
          <w:ilvl w:val="0"/>
          <w:numId w:val="20"/>
        </w:numPr>
        <w:jc w:val="both"/>
      </w:pPr>
      <w:r>
        <w:t>Periodicity. The notion of “periodicity” refers to the number of compounding periods per year. For example, a periodicity of 1 would indicate annual payments. On the other hand, a periodicity of 12 would indicate monthly payments (i.e., 12/’year).</w:t>
      </w:r>
    </w:p>
    <w:p w:rsidR="00504BC4" w:rsidRDefault="00504BC4" w:rsidP="00504BC4">
      <w:pPr>
        <w:numPr>
          <w:ilvl w:val="0"/>
          <w:numId w:val="20"/>
        </w:numPr>
        <w:jc w:val="both"/>
      </w:pPr>
      <w:r>
        <w:t>Beginning/End of Period. The beginning/end of period notion comes into play since there can be significant differences in the value/cost of some exchange of capital depending on whether it occurs at the beginning of the period (BOP) or the end of the period (EOP). This is especially</w:t>
      </w:r>
      <w:r w:rsidR="009462A4">
        <w:t xml:space="preserve"> true</w:t>
      </w:r>
      <w:r>
        <w:t xml:space="preserve"> if th</w:t>
      </w:r>
      <w:r w:rsidR="009462A4">
        <w:t>ere is</w:t>
      </w:r>
      <w:r>
        <w:t xml:space="preserve"> differ</w:t>
      </w:r>
      <w:r w:rsidR="009462A4">
        <w:t>ing</w:t>
      </w:r>
      <w:r>
        <w:t xml:space="preserve"> from the initial exchange. For example if you receive $1,000 at the beginning of the first year, and pay back the future value at the end of the 5</w:t>
      </w:r>
      <w:r w:rsidRPr="00504BC4">
        <w:rPr>
          <w:vertAlign w:val="superscript"/>
        </w:rPr>
        <w:t>th</w:t>
      </w:r>
      <w:r>
        <w:t xml:space="preserve"> year, you have really held onto the capital for 6 years, not 5 years.</w:t>
      </w:r>
    </w:p>
    <w:p w:rsidR="005502FC" w:rsidRDefault="00504BC4" w:rsidP="00504BC4">
      <w:pPr>
        <w:numPr>
          <w:ilvl w:val="0"/>
          <w:numId w:val="20"/>
        </w:numPr>
        <w:jc w:val="both"/>
      </w:pPr>
      <w:r>
        <w:t>Consistency. In both periodicity and BOP/EOP calculations, the key is to keep the base consistent to support apples-to-apples comparisons.</w:t>
      </w:r>
      <w:r w:rsidR="002B571D">
        <w:t xml:space="preserve"> For example, if you receive 7% interest, compounded annually, for a 5 year hold you would enjoy 5 steps or earning periods in your principal plus interest calculations. On the other hand, if you received 7% annual, compounded monthly, you would enjoy 60 steps or earning periods (i.e., 5 * 12). On a similar note, the calculation of holding period costs/benefits should be consistent, with both inflows and outflows expressed in BOP or EOP bases; they should not be inconsistent or the number of compounding principles should be adjusted.</w:t>
      </w:r>
    </w:p>
    <w:p w:rsidR="005F6F14" w:rsidRDefault="005F6F14" w:rsidP="002B571D">
      <w:pPr>
        <w:jc w:val="both"/>
      </w:pPr>
    </w:p>
    <w:p w:rsidR="002B571D" w:rsidRDefault="002B571D" w:rsidP="00034D89">
      <w:pPr>
        <w:pStyle w:val="Heading2"/>
      </w:pPr>
      <w:bookmarkStart w:id="30" w:name="_Toc181611358"/>
      <w:bookmarkStart w:id="31" w:name="_Toc181611586"/>
      <w:bookmarkStart w:id="32" w:name="_Toc181620825"/>
      <w:bookmarkStart w:id="33" w:name="_Toc181666559"/>
      <w:bookmarkStart w:id="34" w:name="_Toc181666609"/>
      <w:bookmarkStart w:id="35" w:name="_Toc181668091"/>
      <w:r>
        <w:t xml:space="preserve">Total </w:t>
      </w:r>
      <w:r w:rsidR="00B4007F">
        <w:t xml:space="preserve">Nominal </w:t>
      </w:r>
      <w:r>
        <w:t xml:space="preserve">Cost vs. </w:t>
      </w:r>
      <w:r w:rsidR="00B4007F">
        <w:t xml:space="preserve">Present Value </w:t>
      </w:r>
      <w:r>
        <w:t>Cost</w:t>
      </w:r>
      <w:bookmarkEnd w:id="30"/>
      <w:bookmarkEnd w:id="31"/>
      <w:bookmarkEnd w:id="32"/>
      <w:bookmarkEnd w:id="33"/>
      <w:bookmarkEnd w:id="34"/>
      <w:bookmarkEnd w:id="35"/>
    </w:p>
    <w:p w:rsidR="005F6F14" w:rsidRDefault="005F6F14" w:rsidP="002B571D">
      <w:pPr>
        <w:jc w:val="both"/>
      </w:pPr>
    </w:p>
    <w:p w:rsidR="00B4007F" w:rsidRDefault="005F6F14" w:rsidP="00B4007F">
      <w:pPr>
        <w:jc w:val="both"/>
      </w:pPr>
      <w:r>
        <w:t xml:space="preserve">The fallacies of using nominal dollars can be illustrated with a couple of examples. Take the case of the purchase of a house that you buy for $240,000 and get a 7.5%, 30 year, fixed rate mortgage with monthly payments.  On a simple level, you might think you are paying $14,440 in interest (i.e., $240,000 * 80% loan to value * 7.5% interest). In reality, you will be making monthly payments of $1,341 for 360 months. If you own the house for the full term, you will be making total payments of $483,297. If you subtract the initial loan amount, that is $291,297 in interest alone.  If interest rates were 10%, the total payments would balloon to $606,577, with a monthly payment of $1,685, more than $344 above the 7.5% rate.  This elasticity of payments, especially compared to wages which are less volatile –at least on the upside-- is one reason that homeowners can get caught with low teaser rate financing on variable rate loans. </w:t>
      </w:r>
      <w:r>
        <w:lastRenderedPageBreak/>
        <w:t>Once the loan resets, the jump in payments to the initial rates can be onerous. This situation can be further complicated if rates rise as can be expected as the cycle unfolds, their ability to pay may not keep up with interest rates.</w:t>
      </w:r>
    </w:p>
    <w:p w:rsidR="00B4007F" w:rsidRDefault="00B4007F" w:rsidP="00B4007F">
      <w:pPr>
        <w:jc w:val="both"/>
      </w:pPr>
    </w:p>
    <w:p w:rsidR="005502FC" w:rsidRDefault="005F6F14" w:rsidP="00B4007F">
      <w:pPr>
        <w:jc w:val="both"/>
      </w:pPr>
      <w:r>
        <w:t>Another example can be drawn from a</w:t>
      </w:r>
      <w:r w:rsidR="002B571D">
        <w:t xml:space="preserve"> recent effort to defeat a monorail project in Seattle</w:t>
      </w:r>
      <w:r>
        <w:t xml:space="preserve">. After being narrowly approved on two occasions, when another opportunity came up to force a vote, </w:t>
      </w:r>
      <w:r w:rsidR="002B571D">
        <w:t xml:space="preserve">opponents used total </w:t>
      </w:r>
      <w:r>
        <w:t xml:space="preserve">nominal dollars </w:t>
      </w:r>
      <w:r w:rsidR="002B571D">
        <w:t xml:space="preserve">costs to </w:t>
      </w:r>
      <w:r>
        <w:t xml:space="preserve">exaggerate </w:t>
      </w:r>
      <w:r w:rsidR="002B571D">
        <w:t xml:space="preserve">the </w:t>
      </w:r>
      <w:r>
        <w:t xml:space="preserve">effective cost of the project on voters. When the aggregate dollars were added up, the apparent cost was daunting, helping tip the polls toward an eventual defeat. </w:t>
      </w:r>
      <w:r w:rsidR="00B4007F">
        <w:t xml:space="preserve">Given the state of infrastructure and the need for deferred maintenance, it is likely such tactics will continue to be used to defeat future measures.  Unfortunately, since many voters and members of the general public do not understand TVM, the risk of making sub-optimal decisions on poor economics remains. Fortunately, those of you who work your way through this material should be in a position to: 1) analyze the true costs of various scenarios yourselves, 2) help educate others on the impact of TVM on decisions, and 3) develop more creative, cost-effective financial structures to achieve certain goals and objectives. </w:t>
      </w:r>
    </w:p>
    <w:p w:rsidR="00B4007F" w:rsidRDefault="00B4007F" w:rsidP="00B4007F">
      <w:pPr>
        <w:jc w:val="both"/>
      </w:pPr>
    </w:p>
    <w:p w:rsidR="00B96449" w:rsidRDefault="00B96449" w:rsidP="00034D89">
      <w:pPr>
        <w:pStyle w:val="Heading2"/>
      </w:pPr>
      <w:bookmarkStart w:id="36" w:name="_Toc181611359"/>
      <w:bookmarkStart w:id="37" w:name="_Toc181611587"/>
      <w:bookmarkStart w:id="38" w:name="_Toc181620826"/>
      <w:bookmarkStart w:id="39" w:name="_Toc181666560"/>
      <w:bookmarkStart w:id="40" w:name="_Toc181666610"/>
      <w:bookmarkStart w:id="41" w:name="_Toc181668092"/>
      <w:r>
        <w:t>Present Value Imperative</w:t>
      </w:r>
      <w:bookmarkEnd w:id="36"/>
      <w:bookmarkEnd w:id="37"/>
      <w:bookmarkEnd w:id="38"/>
      <w:bookmarkEnd w:id="39"/>
      <w:bookmarkEnd w:id="40"/>
      <w:bookmarkEnd w:id="41"/>
    </w:p>
    <w:p w:rsidR="00B96449" w:rsidRDefault="00B96449" w:rsidP="00B96449"/>
    <w:p w:rsidR="00B96449" w:rsidRDefault="00B96449" w:rsidP="00B96449">
      <w:r>
        <w:t>One might question why so much emphasis is placed on Present Value; isn’t it true that dollars are dollars?  While dollars are indeed relatively fungible (i.e., a dollar is a dollar is a dollar, either paper, silver or some equivalent), the value or purchasing power of a dollar varies dramatically over time.  Since real estate and other investment decisions have a temporal nature (i.e., they occur or endure for some finite period), to make a correct economic or financial decision, it is critical that future outflows or inflows be expressed in present dollars.  This is especially true since options often have different time periods and different risks. The only way to compensate for these differences and inherent uncertainty, is to bring the economics to a common point in time. Typically, future dollars are brought to the current or present time, although a fixed future time would be just as valid.  The key in such decisions is to state the economics of various options on an “apples to apples” basis. While non-economic factors are also typically incorporated in decision making, having the economic elements expressed in clear and unambiguous terms helps the decision maker focus on other elements or criteria.</w:t>
      </w:r>
    </w:p>
    <w:p w:rsidR="00B96449" w:rsidRDefault="00676E46">
      <w:pPr>
        <w:jc w:val="both"/>
      </w:pPr>
      <w:r>
        <w:br w:type="page"/>
      </w:r>
    </w:p>
    <w:p w:rsidR="00766BB8" w:rsidRDefault="00766BB8" w:rsidP="00034D89">
      <w:pPr>
        <w:pStyle w:val="Heading2"/>
      </w:pPr>
      <w:bookmarkStart w:id="42" w:name="_Toc181611360"/>
      <w:bookmarkStart w:id="43" w:name="_Toc181611588"/>
      <w:bookmarkStart w:id="44" w:name="_Toc181620827"/>
      <w:bookmarkStart w:id="45" w:name="_Toc181666561"/>
      <w:bookmarkStart w:id="46" w:name="_Toc181666611"/>
      <w:bookmarkStart w:id="47" w:name="_Toc181668093"/>
      <w:r>
        <w:t>Simple Interest vs. Compound Interest</w:t>
      </w:r>
      <w:bookmarkEnd w:id="42"/>
      <w:bookmarkEnd w:id="43"/>
      <w:bookmarkEnd w:id="44"/>
      <w:bookmarkEnd w:id="45"/>
      <w:bookmarkEnd w:id="46"/>
      <w:bookmarkEnd w:id="47"/>
    </w:p>
    <w:p w:rsidR="00766BB8" w:rsidRDefault="00766BB8">
      <w:pPr>
        <w:jc w:val="both"/>
      </w:pPr>
    </w:p>
    <w:p w:rsidR="005F0D51" w:rsidRDefault="005F0D51">
      <w:pPr>
        <w:jc w:val="both"/>
      </w:pPr>
      <w:r>
        <w:t>Before getting into any detailed TVM discussion, it is important to explore the differences by compound vs. simple interest since compounding is built into all TVM calculations.  Consider the following example to see the differences.</w:t>
      </w:r>
    </w:p>
    <w:p w:rsidR="005F0D51" w:rsidRDefault="005F0D51">
      <w:pPr>
        <w:jc w:val="both"/>
      </w:pPr>
    </w:p>
    <w:p w:rsidR="00EE4D5D" w:rsidRPr="00EE4D5D" w:rsidRDefault="00EE4D5D" w:rsidP="00EE4D5D">
      <w:pPr>
        <w:jc w:val="both"/>
        <w:rPr>
          <w:b/>
          <w:bCs/>
        </w:rPr>
      </w:pPr>
      <w:r w:rsidRPr="00EE4D5D">
        <w:rPr>
          <w:b/>
          <w:bCs/>
        </w:rPr>
        <w:t>1 (a): Simple Interest</w:t>
      </w:r>
    </w:p>
    <w:p w:rsidR="00EE4D5D" w:rsidRPr="00EE4D5D" w:rsidRDefault="00EE4D5D" w:rsidP="00EE4D5D">
      <w:pPr>
        <w:jc w:val="both"/>
      </w:pPr>
    </w:p>
    <w:p w:rsidR="00EE4D5D" w:rsidRPr="00EE4D5D" w:rsidRDefault="00EE4D5D" w:rsidP="00EE4D5D">
      <w:pPr>
        <w:jc w:val="both"/>
      </w:pPr>
      <w:r w:rsidRPr="00EE4D5D">
        <w:t>Using simple interest, our $1</w:t>
      </w:r>
      <w:r w:rsidR="00F56AAF">
        <w:t>,</w:t>
      </w:r>
      <w:r w:rsidRPr="00EE4D5D">
        <w:t>000 would earn $75/period for 5 periods</w:t>
      </w:r>
      <w:r w:rsidR="00676E46">
        <w:t>. Thus, the math is relatively straightforward. Namely,</w:t>
      </w:r>
    </w:p>
    <w:p w:rsidR="00EE4D5D" w:rsidRPr="00EE4D5D" w:rsidRDefault="00EE4D5D" w:rsidP="00EE4D5D">
      <w:pPr>
        <w:jc w:val="both"/>
      </w:pPr>
    </w:p>
    <w:p w:rsidR="00EE4D5D" w:rsidRPr="00EE4D5D" w:rsidRDefault="00EE4D5D" w:rsidP="00676E46">
      <w:pPr>
        <w:ind w:firstLine="720"/>
        <w:jc w:val="both"/>
      </w:pPr>
      <w:r w:rsidRPr="00EE4D5D">
        <w:t xml:space="preserve">Total interest  </w:t>
      </w:r>
      <w:r w:rsidRPr="00EE4D5D">
        <w:tab/>
        <w:t>= ($1,000 * 7.5%*5yr)</w:t>
      </w:r>
    </w:p>
    <w:p w:rsidR="00EE4D5D" w:rsidRPr="00EE4D5D" w:rsidRDefault="00EE4D5D" w:rsidP="00EE4D5D">
      <w:pPr>
        <w:jc w:val="both"/>
      </w:pPr>
      <w:r w:rsidRPr="00EE4D5D">
        <w:tab/>
        <w:t xml:space="preserve">      </w:t>
      </w:r>
      <w:r w:rsidRPr="00EE4D5D">
        <w:tab/>
      </w:r>
      <w:r w:rsidRPr="00EE4D5D">
        <w:tab/>
      </w:r>
      <w:r w:rsidRPr="00EE4D5D">
        <w:tab/>
        <w:t>=  $375</w:t>
      </w:r>
    </w:p>
    <w:p w:rsidR="00EE4D5D" w:rsidRPr="00EE4D5D" w:rsidRDefault="00EE4D5D" w:rsidP="00EE4D5D">
      <w:pPr>
        <w:jc w:val="both"/>
      </w:pPr>
      <w:r w:rsidRPr="00EE4D5D">
        <w:t xml:space="preserve">  </w:t>
      </w:r>
      <w:r w:rsidRPr="00EE4D5D">
        <w:tab/>
      </w:r>
    </w:p>
    <w:p w:rsidR="00EE4D5D" w:rsidRPr="00EE4D5D" w:rsidRDefault="00EE4D5D" w:rsidP="00676E46">
      <w:pPr>
        <w:ind w:firstLine="720"/>
        <w:jc w:val="both"/>
      </w:pPr>
      <w:r w:rsidRPr="00EE4D5D">
        <w:t>Future Value</w:t>
      </w:r>
      <w:r w:rsidRPr="00EE4D5D">
        <w:tab/>
        <w:t>=  PV + Total interest</w:t>
      </w:r>
    </w:p>
    <w:p w:rsidR="00EE4D5D" w:rsidRPr="00EE4D5D" w:rsidRDefault="00EE4D5D" w:rsidP="00EE4D5D">
      <w:pPr>
        <w:jc w:val="both"/>
      </w:pPr>
    </w:p>
    <w:p w:rsidR="00EE4D5D" w:rsidRPr="00EE4D5D" w:rsidRDefault="00EE4D5D" w:rsidP="00EE4D5D">
      <w:pPr>
        <w:jc w:val="both"/>
      </w:pPr>
      <w:r w:rsidRPr="00EE4D5D">
        <w:tab/>
      </w:r>
      <w:r w:rsidRPr="00EE4D5D">
        <w:tab/>
      </w:r>
      <w:r w:rsidRPr="00EE4D5D">
        <w:tab/>
      </w:r>
      <w:r w:rsidRPr="00EE4D5D">
        <w:tab/>
        <w:t>= $1,000 + $375</w:t>
      </w:r>
    </w:p>
    <w:p w:rsidR="00EE4D5D" w:rsidRPr="00EE4D5D" w:rsidRDefault="00EE4D5D" w:rsidP="00EE4D5D">
      <w:pPr>
        <w:jc w:val="both"/>
      </w:pPr>
      <w:r w:rsidRPr="00EE4D5D">
        <w:tab/>
        <w:t xml:space="preserve">      </w:t>
      </w:r>
      <w:r w:rsidRPr="00EE4D5D">
        <w:tab/>
      </w:r>
      <w:r w:rsidRPr="00EE4D5D">
        <w:tab/>
      </w:r>
      <w:r w:rsidRPr="00EE4D5D">
        <w:tab/>
        <w:t>= $1,375</w:t>
      </w:r>
    </w:p>
    <w:p w:rsidR="00EE4D5D" w:rsidRPr="00EE4D5D" w:rsidRDefault="00EE4D5D" w:rsidP="00EE4D5D">
      <w:pPr>
        <w:jc w:val="both"/>
      </w:pPr>
    </w:p>
    <w:p w:rsidR="00EE4D5D" w:rsidRPr="009505B8" w:rsidRDefault="00481247" w:rsidP="00EE4D5D">
      <w:pPr>
        <w:jc w:val="both"/>
        <w:rPr>
          <w:b/>
        </w:rPr>
      </w:pPr>
      <w:r w:rsidRPr="009505B8">
        <w:rPr>
          <w:b/>
        </w:rPr>
        <w:t>Exhibit</w:t>
      </w:r>
      <w:r w:rsidR="00676E46" w:rsidRPr="009505B8">
        <w:rPr>
          <w:b/>
        </w:rPr>
        <w:t xml:space="preserve"> 2: Simple Interest</w:t>
      </w:r>
    </w:p>
    <w:p w:rsidR="00676E46" w:rsidRPr="00EE4D5D" w:rsidRDefault="00676E46" w:rsidP="00EE4D5D">
      <w:pPr>
        <w:jc w:val="both"/>
      </w:pPr>
    </w:p>
    <w:p w:rsidR="00EE4D5D" w:rsidRPr="00EE4D5D" w:rsidRDefault="00EE4D5D" w:rsidP="00EE4D5D">
      <w:pPr>
        <w:jc w:val="both"/>
      </w:pPr>
    </w:p>
    <w:p w:rsidR="00EE4D5D" w:rsidRPr="00EE4D5D" w:rsidRDefault="00EE4D5D" w:rsidP="00EE4D5D">
      <w:pPr>
        <w:jc w:val="both"/>
      </w:pPr>
    </w:p>
    <w:p w:rsidR="00EE4D5D" w:rsidRPr="00EE4D5D" w:rsidRDefault="00B74804" w:rsidP="00EE4D5D">
      <w:pPr>
        <w:jc w:val="both"/>
      </w:pPr>
      <w:r>
        <w:rPr>
          <w:noProof/>
        </w:rPr>
        <w:drawing>
          <wp:anchor distT="0" distB="0" distL="114300" distR="114300" simplePos="0" relativeHeight="251672064" behindDoc="1" locked="0" layoutInCell="1" allowOverlap="1">
            <wp:simplePos x="0" y="0"/>
            <wp:positionH relativeFrom="column">
              <wp:posOffset>745490</wp:posOffset>
            </wp:positionH>
            <wp:positionV relativeFrom="paragraph">
              <wp:posOffset>34925</wp:posOffset>
            </wp:positionV>
            <wp:extent cx="2936240" cy="2385060"/>
            <wp:effectExtent l="19050" t="0" r="0" b="0"/>
            <wp:wrapTight wrapText="bothSides">
              <wp:wrapPolygon edited="0">
                <wp:start x="-140" y="173"/>
                <wp:lineTo x="-140" y="21220"/>
                <wp:lineTo x="21581" y="21220"/>
                <wp:lineTo x="21581" y="173"/>
                <wp:lineTo x="-140" y="173"/>
              </wp:wrapPolygon>
            </wp:wrapTight>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3" cstate="print"/>
                    <a:srcRect/>
                    <a:stretch>
                      <a:fillRect/>
                    </a:stretch>
                  </pic:blipFill>
                  <pic:spPr bwMode="auto">
                    <a:xfrm>
                      <a:off x="0" y="0"/>
                      <a:ext cx="2936240" cy="2385060"/>
                    </a:xfrm>
                    <a:prstGeom prst="rect">
                      <a:avLst/>
                    </a:prstGeom>
                    <a:noFill/>
                    <a:ln w="9525">
                      <a:noFill/>
                      <a:miter lim="800000"/>
                      <a:headEnd/>
                      <a:tailEnd/>
                    </a:ln>
                  </pic:spPr>
                </pic:pic>
              </a:graphicData>
            </a:graphic>
          </wp:anchor>
        </w:drawing>
      </w:r>
    </w:p>
    <w:p w:rsidR="00EE4D5D" w:rsidRPr="00EE4D5D" w:rsidRDefault="00EE4D5D" w:rsidP="00EE4D5D">
      <w:pPr>
        <w:jc w:val="both"/>
      </w:pPr>
    </w:p>
    <w:p w:rsidR="00EE4D5D" w:rsidRPr="00EE4D5D" w:rsidRDefault="00EE4D5D" w:rsidP="00EE4D5D">
      <w:pPr>
        <w:jc w:val="both"/>
      </w:pPr>
    </w:p>
    <w:p w:rsidR="00EE4D5D" w:rsidRPr="00EE4D5D" w:rsidRDefault="00EE4D5D" w:rsidP="00EE4D5D">
      <w:pPr>
        <w:jc w:val="both"/>
      </w:pPr>
    </w:p>
    <w:p w:rsidR="00EE4D5D" w:rsidRPr="00EE4D5D" w:rsidRDefault="00EE4D5D" w:rsidP="00EE4D5D">
      <w:pPr>
        <w:jc w:val="both"/>
      </w:pPr>
    </w:p>
    <w:p w:rsidR="00EE4D5D" w:rsidRPr="00EE4D5D" w:rsidRDefault="00EE4D5D" w:rsidP="00EE4D5D">
      <w:pPr>
        <w:jc w:val="both"/>
      </w:pPr>
    </w:p>
    <w:p w:rsidR="00EE4D5D" w:rsidRPr="00EE4D5D" w:rsidRDefault="00EE4D5D" w:rsidP="00EE4D5D">
      <w:pPr>
        <w:jc w:val="both"/>
      </w:pPr>
    </w:p>
    <w:p w:rsidR="00EE4D5D" w:rsidRPr="00EE4D5D" w:rsidRDefault="00EE4D5D" w:rsidP="00EE4D5D">
      <w:pPr>
        <w:jc w:val="both"/>
      </w:pPr>
    </w:p>
    <w:p w:rsidR="00EE4D5D" w:rsidRPr="00EE4D5D" w:rsidRDefault="00EE4D5D" w:rsidP="00EE4D5D">
      <w:pPr>
        <w:jc w:val="both"/>
      </w:pPr>
    </w:p>
    <w:p w:rsidR="00EE4D5D" w:rsidRPr="00EE4D5D" w:rsidRDefault="00EE4D5D" w:rsidP="00EE4D5D">
      <w:pPr>
        <w:jc w:val="both"/>
      </w:pPr>
    </w:p>
    <w:p w:rsidR="00EE4D5D" w:rsidRPr="00EE4D5D" w:rsidRDefault="00EE4D5D" w:rsidP="00EE4D5D">
      <w:pPr>
        <w:jc w:val="both"/>
      </w:pPr>
    </w:p>
    <w:p w:rsidR="00EE4D5D" w:rsidRPr="00EE4D5D" w:rsidRDefault="00EE4D5D" w:rsidP="00EE4D5D">
      <w:pPr>
        <w:jc w:val="both"/>
      </w:pPr>
    </w:p>
    <w:p w:rsidR="00EE4D5D" w:rsidRPr="00EE4D5D" w:rsidRDefault="00EE4D5D" w:rsidP="00EE4D5D">
      <w:pPr>
        <w:jc w:val="both"/>
      </w:pPr>
    </w:p>
    <w:p w:rsidR="00EE4D5D" w:rsidRPr="00EE4D5D" w:rsidRDefault="00EE4D5D" w:rsidP="00EE4D5D">
      <w:pPr>
        <w:jc w:val="both"/>
      </w:pPr>
    </w:p>
    <w:p w:rsidR="00EE4D5D" w:rsidRDefault="00EE4D5D" w:rsidP="00EE4D5D">
      <w:pPr>
        <w:jc w:val="both"/>
      </w:pPr>
    </w:p>
    <w:p w:rsidR="00F56AAF" w:rsidRPr="00EE4D5D" w:rsidRDefault="00F56AAF" w:rsidP="00EE4D5D">
      <w:pPr>
        <w:jc w:val="both"/>
      </w:pPr>
    </w:p>
    <w:p w:rsidR="00EE4D5D" w:rsidRPr="00EE4D5D" w:rsidRDefault="00EE4D5D" w:rsidP="00EE4D5D">
      <w:pPr>
        <w:jc w:val="both"/>
      </w:pPr>
    </w:p>
    <w:p w:rsidR="00EE4D5D" w:rsidRPr="00EE4D5D" w:rsidRDefault="00EE4D5D" w:rsidP="00EE4D5D">
      <w:pPr>
        <w:jc w:val="both"/>
      </w:pPr>
    </w:p>
    <w:p w:rsidR="00EE4D5D" w:rsidRPr="00EE4D5D" w:rsidRDefault="00EE4D5D" w:rsidP="00EE4D5D">
      <w:pPr>
        <w:jc w:val="both"/>
      </w:pPr>
    </w:p>
    <w:p w:rsidR="00EE4D5D" w:rsidRPr="00EE4D5D" w:rsidRDefault="00EE4D5D" w:rsidP="00EE4D5D">
      <w:pPr>
        <w:jc w:val="both"/>
      </w:pPr>
    </w:p>
    <w:p w:rsidR="00EE4D5D" w:rsidRPr="00EE4D5D" w:rsidRDefault="00EE4D5D" w:rsidP="00EE4D5D">
      <w:pPr>
        <w:jc w:val="both"/>
        <w:rPr>
          <w:b/>
          <w:bCs/>
        </w:rPr>
      </w:pPr>
    </w:p>
    <w:p w:rsidR="00EE4D5D" w:rsidRPr="00EE4D5D" w:rsidRDefault="00EE4D5D" w:rsidP="00EE4D5D">
      <w:pPr>
        <w:jc w:val="both"/>
        <w:rPr>
          <w:b/>
          <w:bCs/>
        </w:rPr>
      </w:pPr>
      <w:r w:rsidRPr="00EE4D5D">
        <w:rPr>
          <w:b/>
          <w:bCs/>
        </w:rPr>
        <w:t>1 (b): Compound Interest</w:t>
      </w:r>
    </w:p>
    <w:p w:rsidR="00EE4D5D" w:rsidRPr="00EE4D5D" w:rsidRDefault="00EE4D5D" w:rsidP="00EE4D5D">
      <w:pPr>
        <w:jc w:val="both"/>
      </w:pPr>
    </w:p>
    <w:p w:rsidR="00F56AAF" w:rsidRDefault="00EE4D5D" w:rsidP="00EE4D5D">
      <w:pPr>
        <w:jc w:val="both"/>
      </w:pPr>
      <w:r w:rsidRPr="00EE4D5D">
        <w:t xml:space="preserve">In the case of compound interest, we would earn interest on the interest, compounding forward to a future lump sum.  </w:t>
      </w:r>
      <w:r w:rsidR="00F56AAF">
        <w:t xml:space="preserve">Thus, the math is a little more complicated since it introduces an exponential function. Namely, </w:t>
      </w:r>
    </w:p>
    <w:p w:rsidR="00F56AAF" w:rsidRDefault="00F56AAF" w:rsidP="00EE4D5D">
      <w:pPr>
        <w:jc w:val="both"/>
      </w:pPr>
    </w:p>
    <w:p w:rsidR="00F56AAF" w:rsidRDefault="00481247" w:rsidP="00EE4D5D">
      <w:pPr>
        <w:jc w:val="both"/>
        <w:rPr>
          <w:b/>
        </w:rPr>
      </w:pPr>
      <w:r w:rsidRPr="009505B8">
        <w:rPr>
          <w:b/>
        </w:rPr>
        <w:t>Table 1</w:t>
      </w:r>
      <w:r w:rsidR="00F56AAF" w:rsidRPr="009505B8">
        <w:rPr>
          <w:b/>
        </w:rPr>
        <w:t xml:space="preserve"> (a): Exponential Equation for Compounding FV</w:t>
      </w:r>
    </w:p>
    <w:p w:rsidR="009505B8" w:rsidRPr="009505B8" w:rsidRDefault="009505B8" w:rsidP="00EE4D5D">
      <w:pPr>
        <w:jc w:val="both"/>
        <w:rPr>
          <w:b/>
        </w:rPr>
      </w:pPr>
    </w:p>
    <w:p w:rsidR="00F56AAF" w:rsidRDefault="00B74804" w:rsidP="00EE4D5D">
      <w:pPr>
        <w:jc w:val="both"/>
      </w:pPr>
      <w:r>
        <w:rPr>
          <w:noProof/>
        </w:rPr>
        <w:drawing>
          <wp:anchor distT="0" distB="0" distL="114300" distR="114300" simplePos="0" relativeHeight="251673088" behindDoc="1" locked="0" layoutInCell="1" allowOverlap="1">
            <wp:simplePos x="0" y="0"/>
            <wp:positionH relativeFrom="column">
              <wp:posOffset>0</wp:posOffset>
            </wp:positionH>
            <wp:positionV relativeFrom="paragraph">
              <wp:posOffset>0</wp:posOffset>
            </wp:positionV>
            <wp:extent cx="3023870" cy="1697990"/>
            <wp:effectExtent l="19050" t="0" r="5080" b="0"/>
            <wp:wrapTight wrapText="bothSides">
              <wp:wrapPolygon edited="0">
                <wp:start x="-136" y="0"/>
                <wp:lineTo x="-136" y="19144"/>
                <wp:lineTo x="816" y="19387"/>
                <wp:lineTo x="2041" y="19629"/>
                <wp:lineTo x="2177" y="20598"/>
                <wp:lineTo x="17282" y="20598"/>
                <wp:lineTo x="20684" y="19387"/>
                <wp:lineTo x="21636" y="19144"/>
                <wp:lineTo x="21636" y="0"/>
                <wp:lineTo x="-136" y="0"/>
              </wp:wrapPolygon>
            </wp:wrapTight>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4" cstate="print"/>
                    <a:srcRect/>
                    <a:stretch>
                      <a:fillRect/>
                    </a:stretch>
                  </pic:blipFill>
                  <pic:spPr bwMode="auto">
                    <a:xfrm>
                      <a:off x="0" y="0"/>
                      <a:ext cx="3023870" cy="1697990"/>
                    </a:xfrm>
                    <a:prstGeom prst="rect">
                      <a:avLst/>
                    </a:prstGeom>
                    <a:noFill/>
                    <a:ln w="9525">
                      <a:noFill/>
                      <a:miter lim="800000"/>
                      <a:headEnd/>
                      <a:tailEnd/>
                    </a:ln>
                  </pic:spPr>
                </pic:pic>
              </a:graphicData>
            </a:graphic>
          </wp:anchor>
        </w:drawing>
      </w:r>
    </w:p>
    <w:p w:rsidR="00F56AAF" w:rsidRDefault="00F56AAF" w:rsidP="00EE4D5D">
      <w:pPr>
        <w:jc w:val="both"/>
      </w:pPr>
    </w:p>
    <w:p w:rsidR="00F56AAF" w:rsidRDefault="00F56AAF" w:rsidP="00EE4D5D">
      <w:pPr>
        <w:jc w:val="both"/>
      </w:pPr>
    </w:p>
    <w:p w:rsidR="00F56AAF" w:rsidRDefault="00F56AAF" w:rsidP="00EE4D5D">
      <w:pPr>
        <w:jc w:val="both"/>
      </w:pPr>
    </w:p>
    <w:p w:rsidR="00F56AAF" w:rsidRDefault="00F56AAF" w:rsidP="00EE4D5D">
      <w:pPr>
        <w:jc w:val="both"/>
      </w:pPr>
    </w:p>
    <w:p w:rsidR="00F56AAF" w:rsidRDefault="00F56AAF" w:rsidP="00EE4D5D">
      <w:pPr>
        <w:jc w:val="both"/>
      </w:pPr>
    </w:p>
    <w:p w:rsidR="00F56AAF" w:rsidRDefault="00F56AAF" w:rsidP="00EE4D5D">
      <w:pPr>
        <w:jc w:val="both"/>
      </w:pPr>
    </w:p>
    <w:p w:rsidR="00F56AAF" w:rsidRDefault="00F56AAF" w:rsidP="00EE4D5D">
      <w:pPr>
        <w:jc w:val="both"/>
      </w:pPr>
    </w:p>
    <w:p w:rsidR="00F56AAF" w:rsidRDefault="00F56AAF" w:rsidP="00EE4D5D">
      <w:pPr>
        <w:jc w:val="both"/>
      </w:pPr>
    </w:p>
    <w:p w:rsidR="00F56AAF" w:rsidRDefault="00F56AAF" w:rsidP="00EE4D5D">
      <w:pPr>
        <w:jc w:val="both"/>
      </w:pPr>
    </w:p>
    <w:p w:rsidR="007A537D" w:rsidRDefault="007A537D" w:rsidP="00EE4D5D">
      <w:pPr>
        <w:jc w:val="both"/>
      </w:pPr>
    </w:p>
    <w:p w:rsidR="007A537D" w:rsidRDefault="007A537D" w:rsidP="00EE4D5D">
      <w:pPr>
        <w:jc w:val="both"/>
      </w:pPr>
    </w:p>
    <w:p w:rsidR="00F56AAF" w:rsidRDefault="00F56AAF" w:rsidP="00EE4D5D">
      <w:pPr>
        <w:jc w:val="both"/>
      </w:pPr>
      <w:r>
        <w:t xml:space="preserve">Note that we are keeping this example simple by looking only at annual payments so the Term (t) is the same as the number of compounding periods. In the future, we will denoted the Term as t, but the compounding periods/year will be denoted as “m.” Thus, if this example was monthly, the Compounding Periods would be 60 (i.e., 5 * 12) </w:t>
      </w:r>
    </w:p>
    <w:p w:rsidR="00F56AAF" w:rsidRDefault="00F56AAF" w:rsidP="00EE4D5D">
      <w:pPr>
        <w:jc w:val="both"/>
      </w:pPr>
    </w:p>
    <w:p w:rsidR="00EE4D5D" w:rsidRPr="009505B8" w:rsidRDefault="00481247" w:rsidP="00EE4D5D">
      <w:pPr>
        <w:jc w:val="both"/>
        <w:rPr>
          <w:b/>
        </w:rPr>
      </w:pPr>
      <w:r w:rsidRPr="009505B8">
        <w:rPr>
          <w:b/>
        </w:rPr>
        <w:t>Table 1</w:t>
      </w:r>
      <w:r w:rsidR="00F56AAF" w:rsidRPr="009505B8">
        <w:rPr>
          <w:b/>
        </w:rPr>
        <w:t xml:space="preserve"> (b): Tabular Example of Compounding PV</w:t>
      </w:r>
    </w:p>
    <w:p w:rsidR="00EE4D5D" w:rsidRPr="00EE4D5D" w:rsidRDefault="00B74804" w:rsidP="00EE4D5D">
      <w:pPr>
        <w:jc w:val="both"/>
      </w:pPr>
      <w:r>
        <w:rPr>
          <w:noProof/>
        </w:rPr>
        <w:drawing>
          <wp:anchor distT="0" distB="0" distL="114300" distR="114300" simplePos="0" relativeHeight="251674112" behindDoc="1" locked="0" layoutInCell="1" allowOverlap="1">
            <wp:simplePos x="0" y="0"/>
            <wp:positionH relativeFrom="column">
              <wp:posOffset>351790</wp:posOffset>
            </wp:positionH>
            <wp:positionV relativeFrom="paragraph">
              <wp:posOffset>309245</wp:posOffset>
            </wp:positionV>
            <wp:extent cx="3774440" cy="1449705"/>
            <wp:effectExtent l="19050" t="0" r="0" b="0"/>
            <wp:wrapTight wrapText="bothSides">
              <wp:wrapPolygon edited="0">
                <wp:start x="-109" y="0"/>
                <wp:lineTo x="-109" y="18449"/>
                <wp:lineTo x="21585" y="18449"/>
                <wp:lineTo x="21585" y="0"/>
                <wp:lineTo x="-109" y="0"/>
              </wp:wrapPolygon>
            </wp:wrapTight>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5" cstate="print"/>
                    <a:srcRect/>
                    <a:stretch>
                      <a:fillRect/>
                    </a:stretch>
                  </pic:blipFill>
                  <pic:spPr bwMode="auto">
                    <a:xfrm>
                      <a:off x="0" y="0"/>
                      <a:ext cx="3774440" cy="1449705"/>
                    </a:xfrm>
                    <a:prstGeom prst="rect">
                      <a:avLst/>
                    </a:prstGeom>
                    <a:noFill/>
                    <a:ln w="9525">
                      <a:noFill/>
                      <a:miter lim="800000"/>
                      <a:headEnd/>
                      <a:tailEnd/>
                    </a:ln>
                  </pic:spPr>
                </pic:pic>
              </a:graphicData>
            </a:graphic>
          </wp:anchor>
        </w:drawing>
      </w:r>
    </w:p>
    <w:p w:rsidR="00EE4D5D" w:rsidRPr="00EE4D5D" w:rsidRDefault="00EE4D5D" w:rsidP="00EE4D5D">
      <w:pPr>
        <w:jc w:val="both"/>
      </w:pPr>
    </w:p>
    <w:p w:rsidR="00EE4D5D" w:rsidRPr="00EE4D5D" w:rsidRDefault="00EE4D5D" w:rsidP="00EE4D5D">
      <w:pPr>
        <w:jc w:val="both"/>
      </w:pPr>
    </w:p>
    <w:p w:rsidR="00EE4D5D" w:rsidRPr="00EE4D5D" w:rsidRDefault="00EE4D5D" w:rsidP="00EE4D5D">
      <w:pPr>
        <w:jc w:val="both"/>
      </w:pPr>
    </w:p>
    <w:p w:rsidR="00EE4D5D" w:rsidRPr="00EE4D5D" w:rsidRDefault="00EE4D5D" w:rsidP="00EE4D5D">
      <w:pPr>
        <w:jc w:val="both"/>
      </w:pPr>
    </w:p>
    <w:p w:rsidR="00EE4D5D" w:rsidRPr="00EE4D5D" w:rsidRDefault="00EE4D5D" w:rsidP="00EE4D5D">
      <w:pPr>
        <w:jc w:val="both"/>
      </w:pPr>
    </w:p>
    <w:p w:rsidR="00EE4D5D" w:rsidRPr="00EE4D5D" w:rsidRDefault="00EE4D5D" w:rsidP="00EE4D5D">
      <w:pPr>
        <w:jc w:val="both"/>
      </w:pPr>
    </w:p>
    <w:p w:rsidR="00EE4D5D" w:rsidRDefault="00EE4D5D" w:rsidP="00EE4D5D">
      <w:pPr>
        <w:jc w:val="both"/>
      </w:pPr>
    </w:p>
    <w:p w:rsidR="007A537D" w:rsidRDefault="007A537D" w:rsidP="00EE4D5D">
      <w:pPr>
        <w:jc w:val="both"/>
      </w:pPr>
    </w:p>
    <w:p w:rsidR="007A537D" w:rsidRPr="00EE4D5D" w:rsidRDefault="007A537D" w:rsidP="00EE4D5D">
      <w:pPr>
        <w:jc w:val="both"/>
      </w:pPr>
    </w:p>
    <w:p w:rsidR="00F56AAF" w:rsidRDefault="00F56AAF" w:rsidP="00EE4D5D">
      <w:pPr>
        <w:jc w:val="both"/>
      </w:pPr>
    </w:p>
    <w:p w:rsidR="00EE4D5D" w:rsidRPr="00EE4D5D" w:rsidRDefault="00F56AAF" w:rsidP="00EE4D5D">
      <w:pPr>
        <w:jc w:val="both"/>
      </w:pPr>
      <w:r>
        <w:t>As noted in Illustration 3 (b), the first $75 is added to the initial amount at the End of the period, and then earns interest at the 7.5% rate which compounds forward to $80.63. Thus, the $5.63 is the interest on the interest. That becomes the End of the period balance, and is compounded forward with the process continuing until the end of the term.</w:t>
      </w:r>
    </w:p>
    <w:p w:rsidR="00EE4D5D" w:rsidRDefault="00EE4D5D" w:rsidP="00EE4D5D">
      <w:pPr>
        <w:jc w:val="both"/>
      </w:pPr>
    </w:p>
    <w:p w:rsidR="002A7CB7" w:rsidRDefault="002A7CB7" w:rsidP="00034D89">
      <w:pPr>
        <w:pStyle w:val="Heading2"/>
      </w:pPr>
      <w:bookmarkStart w:id="48" w:name="_Toc181611361"/>
      <w:bookmarkStart w:id="49" w:name="_Toc181611589"/>
      <w:bookmarkStart w:id="50" w:name="_Toc181620828"/>
      <w:bookmarkStart w:id="51" w:name="_Toc181666562"/>
      <w:bookmarkStart w:id="52" w:name="_Toc181666612"/>
      <w:bookmarkStart w:id="53" w:name="_Toc181668094"/>
      <w:r>
        <w:t>Mathematical Empowerment</w:t>
      </w:r>
      <w:bookmarkEnd w:id="48"/>
      <w:bookmarkEnd w:id="49"/>
      <w:bookmarkEnd w:id="50"/>
      <w:bookmarkEnd w:id="51"/>
      <w:bookmarkEnd w:id="52"/>
      <w:bookmarkEnd w:id="53"/>
    </w:p>
    <w:p w:rsidR="002A7CB7" w:rsidRDefault="002A7CB7">
      <w:pPr>
        <w:jc w:val="both"/>
      </w:pPr>
    </w:p>
    <w:p w:rsidR="002A7CB7" w:rsidRDefault="002A7CB7">
      <w:pPr>
        <w:jc w:val="both"/>
      </w:pPr>
      <w:r>
        <w:t xml:space="preserve">Some of you may be wondering whether it is worth it to waste time playing with numbers and graphs, contending that real estate is essentially a people business in which the art of the deal dominates who does what.  While the behavioral element is indeed important, the capital-intensive nature of real estate and its long-term nature quickly rise to the top of the chain </w:t>
      </w:r>
      <w:r w:rsidR="003915DA">
        <w:t>in</w:t>
      </w:r>
      <w:r>
        <w:t xml:space="preserve"> importance.  Indeed, there are countless examples of real estate investors who have lost their properties and their personal wealth by underestimating the importance of solid financial analysis.  On the other hand, those who have been able to amass and sustain wealth accumulation over the full real estate cycle have all learned how to manage finances for individual projects, as well as for real estate portfolios.</w:t>
      </w:r>
    </w:p>
    <w:p w:rsidR="00CD2E17" w:rsidRDefault="00CD2E17">
      <w:pPr>
        <w:jc w:val="both"/>
      </w:pPr>
    </w:p>
    <w:p w:rsidR="002A7CB7" w:rsidRDefault="002A7CB7" w:rsidP="00034D89">
      <w:pPr>
        <w:pStyle w:val="Heading2"/>
      </w:pPr>
      <w:bookmarkStart w:id="54" w:name="_Toc181611362"/>
      <w:bookmarkStart w:id="55" w:name="_Toc181611590"/>
      <w:bookmarkStart w:id="56" w:name="_Toc181620829"/>
      <w:bookmarkStart w:id="57" w:name="_Toc181666563"/>
      <w:bookmarkStart w:id="58" w:name="_Toc181666613"/>
      <w:bookmarkStart w:id="59" w:name="_Toc181668095"/>
      <w:r>
        <w:t>Analytical Intuition</w:t>
      </w:r>
      <w:bookmarkEnd w:id="54"/>
      <w:bookmarkEnd w:id="55"/>
      <w:bookmarkEnd w:id="56"/>
      <w:bookmarkEnd w:id="57"/>
      <w:bookmarkEnd w:id="58"/>
      <w:bookmarkEnd w:id="59"/>
    </w:p>
    <w:p w:rsidR="002A7CB7" w:rsidRDefault="002A7CB7">
      <w:pPr>
        <w:jc w:val="both"/>
      </w:pPr>
    </w:p>
    <w:p w:rsidR="009E5732" w:rsidRDefault="002A7CB7">
      <w:pPr>
        <w:jc w:val="both"/>
      </w:pPr>
      <w:r>
        <w:t>In many respects, you have undoubtedly found out that life is a matter of timing and luck; being in the right place at the right time.  This axiom carries over to real estate, although with one major caveat</w:t>
      </w:r>
      <w:r w:rsidR="00B4007F">
        <w:t>. Namely,</w:t>
      </w:r>
      <w:r>
        <w:t xml:space="preserve"> one has to be able to identify a great deal and be mobilized to strike when the iron is hot.  While this might seem obvious, </w:t>
      </w:r>
      <w:r w:rsidR="00B4007F">
        <w:t xml:space="preserve">during periods when the market is extremely active and capital is chasing deals, </w:t>
      </w:r>
      <w:r>
        <w:t xml:space="preserve">one can easily be </w:t>
      </w:r>
      <w:r w:rsidR="00B4007F">
        <w:t xml:space="preserve">confused by the various machinations and financial engineering </w:t>
      </w:r>
      <w:r w:rsidR="0014603F">
        <w:t xml:space="preserve">used to make projects pencil out. Examples of such practices include: bullet-loan financing (e.g., 30 year amortization, 3 year due clause); use of subordinated or mezzanine financing at higher rates to attract more equity; participating and convertible loans to increase yields over face rates; negative amortization loans which actually grow rather than shrink in terms of outstanding balances; and, use of rent spikes in proforma cash flows to increase paper returns over hurdle rates. </w:t>
      </w:r>
      <w:r w:rsidR="00201B13">
        <w:t xml:space="preserve">In addition, by incorporating more advanced techniques such as sensitivity analysis and </w:t>
      </w:r>
      <w:smartTag w:uri="urn:schemas-microsoft-com:office:smarttags" w:element="place">
        <w:r w:rsidR="00201B13">
          <w:t>Monte Carlo</w:t>
        </w:r>
      </w:smartTag>
      <w:r w:rsidR="00201B13">
        <w:t xml:space="preserve"> simulation, which we will introduce later, one can model the vulnerability of individual assets to various market risks and economic scenarios. Finally, when individual investments are rolled up into a “portfolio,” one can manage such risks by applying portfolio management techniques including diversification and asset allocation. </w:t>
      </w:r>
      <w:r w:rsidR="009E5732">
        <w:t xml:space="preserve">Unfortunately, TVM analysis cannot avoid all such risk exposures, especially those caused by unpredictable shocks to the system. However, it can go a long way to avoiding situations that are “accidents waiting to happen.” </w:t>
      </w:r>
    </w:p>
    <w:p w:rsidR="009E5732" w:rsidRDefault="009E5732">
      <w:pPr>
        <w:jc w:val="both"/>
      </w:pPr>
    </w:p>
    <w:p w:rsidR="005E4CEB" w:rsidRDefault="00201B13">
      <w:pPr>
        <w:jc w:val="both"/>
      </w:pPr>
      <w:r>
        <w:t>The intellectual and mathematical range of analytical skills alluded to in the previous discussion might be daunting to a novice or one with a passing interest in real estate investing. The good news is that even the most sophisticated forms of real estate analysis can be reduced to a manageable number of TVM steps. Thus, w</w:t>
      </w:r>
      <w:r w:rsidR="009E5732">
        <w:t xml:space="preserve">hile </w:t>
      </w:r>
      <w:r>
        <w:t xml:space="preserve">analyzing </w:t>
      </w:r>
      <w:r w:rsidR="009E5732">
        <w:t>the previous</w:t>
      </w:r>
      <w:r w:rsidR="0014603F">
        <w:t xml:space="preserve"> </w:t>
      </w:r>
      <w:r>
        <w:t xml:space="preserve">types of problems is </w:t>
      </w:r>
      <w:r w:rsidR="0014603F">
        <w:t xml:space="preserve">beyond the scope of this guide, </w:t>
      </w:r>
      <w:r w:rsidR="009E5732">
        <w:t xml:space="preserve">mastering the concepts herein is a necessary condition to </w:t>
      </w:r>
      <w:r>
        <w:t xml:space="preserve">be able </w:t>
      </w:r>
      <w:r w:rsidR="009E5732">
        <w:t xml:space="preserve">to analyze more complex problems. Without such an understanding, </w:t>
      </w:r>
      <w:r>
        <w:t xml:space="preserve">it would be impossible to make fundamentally sound decisions, </w:t>
      </w:r>
      <w:r w:rsidR="009E5732">
        <w:t>to independently analyze the true cost of various options, select the “best option” for yourself when looking at alternatives, or evaluate the quality of financial advice you get from others.</w:t>
      </w:r>
      <w:r w:rsidR="0014603F">
        <w:t xml:space="preserve">  </w:t>
      </w:r>
      <w:r>
        <w:t xml:space="preserve">As you will note in this guide, </w:t>
      </w:r>
      <w:r w:rsidR="0014603F">
        <w:t xml:space="preserve">such </w:t>
      </w:r>
      <w:r w:rsidR="0014603F">
        <w:lastRenderedPageBreak/>
        <w:t>fundamentals are relatively straightforward</w:t>
      </w:r>
      <w:r>
        <w:t xml:space="preserve"> in terms of </w:t>
      </w:r>
      <w:r w:rsidR="0014603F">
        <w:t>using based Future Value (FV) and Present Value (PV) concepts</w:t>
      </w:r>
      <w:r>
        <w:t>. By building on this foundation, you will be able</w:t>
      </w:r>
      <w:r w:rsidR="0014603F">
        <w:t xml:space="preserve"> to convert future cash flows of various investment or acquisition option with different magnitudes, patterns and risks to a common denominator</w:t>
      </w:r>
      <w:r w:rsidR="006125DC">
        <w:t>. This denominator can be</w:t>
      </w:r>
      <w:r>
        <w:t xml:space="preserve"> their </w:t>
      </w:r>
      <w:r w:rsidR="006125DC">
        <w:t xml:space="preserve">true </w:t>
      </w:r>
      <w:r>
        <w:t>Present Value</w:t>
      </w:r>
      <w:r w:rsidR="006125DC">
        <w:t>, or the time-adjusted rate of return they promise if the assumptions you make are borne out. This latter form of analysis is especially important in real estate, with its long-term, capital-intensive nature. Indeed, when purchasing real estate, you are really buying a set of assumptions rather than mere bricks and mortar. As such, by being able to master basic TVM math and model alternatives, you can explore options quickly and efficiently. This ability will allow you to turn your attention to more important issues such as whether the assumptions you make in your modeling are valid and reasonable. Further, you will be able to apply sensitivity analysis to determine how stable your conclusions are relative to the various assumptions or possible changes in market conditions (e.g., increasing interest rates, slowing a</w:t>
      </w:r>
      <w:r w:rsidR="005E4CEB">
        <w:t xml:space="preserve">ppreciation in housing markets) </w:t>
      </w:r>
      <w:r w:rsidR="006125DC">
        <w:t>you make in your analysis</w:t>
      </w:r>
      <w:r w:rsidR="0014603F">
        <w:t>.</w:t>
      </w:r>
      <w:r w:rsidR="006125DC">
        <w:t xml:space="preserve">  The importance of </w:t>
      </w:r>
      <w:r w:rsidR="005E4CEB">
        <w:t xml:space="preserve">being able to conduct </w:t>
      </w:r>
      <w:r w:rsidR="006125DC">
        <w:t xml:space="preserve">such analysis can be punctuated by </w:t>
      </w:r>
      <w:r w:rsidR="00C118FF">
        <w:t xml:space="preserve">the plight of </w:t>
      </w:r>
      <w:r w:rsidR="006125DC">
        <w:t xml:space="preserve">the legions of recent homebuyers who purchased </w:t>
      </w:r>
      <w:r w:rsidR="005E4CEB">
        <w:t xml:space="preserve">at the end of the boom cycle </w:t>
      </w:r>
      <w:r w:rsidR="00C118FF">
        <w:t xml:space="preserve">and turned to </w:t>
      </w:r>
      <w:r w:rsidR="006125DC">
        <w:t>structured financing</w:t>
      </w:r>
      <w:r w:rsidR="005E4CEB">
        <w:t xml:space="preserve">, as well as those who </w:t>
      </w:r>
      <w:r w:rsidR="00C118FF">
        <w:t xml:space="preserve">converted </w:t>
      </w:r>
      <w:r w:rsidR="006125DC">
        <w:t>fixed-rate loans to adjustable rate loans to tap into home equity</w:t>
      </w:r>
      <w:r w:rsidR="005E4CEB">
        <w:t xml:space="preserve"> and lower payments</w:t>
      </w:r>
      <w:r w:rsidR="00C118FF">
        <w:t xml:space="preserve"> at the same time.</w:t>
      </w:r>
    </w:p>
    <w:p w:rsidR="005E4CEB" w:rsidRDefault="005E4CEB">
      <w:pPr>
        <w:jc w:val="both"/>
      </w:pPr>
    </w:p>
    <w:p w:rsidR="002A7CB7" w:rsidRDefault="005E4CEB">
      <w:pPr>
        <w:jc w:val="both"/>
      </w:pPr>
      <w:r>
        <w:t xml:space="preserve">As you will note in this guide, TVM can help you convert real estate alternatives with a myriad of confusing and seemingly unrelated options </w:t>
      </w:r>
      <w:r w:rsidR="0014603F">
        <w:t>from apples to oranges, to apples to apples</w:t>
      </w:r>
      <w:r>
        <w:t>. As such, you will be able to make</w:t>
      </w:r>
      <w:r w:rsidR="0014603F">
        <w:t xml:space="preserve"> an objective decision can be made on the merits of the deals rather than on a confusing set of numbers that have little meaning.</w:t>
      </w:r>
      <w:r>
        <w:t xml:space="preserve"> You will also note that </w:t>
      </w:r>
      <w:r w:rsidR="002A7CB7">
        <w:t xml:space="preserve">by mastering these basics and by </w:t>
      </w:r>
      <w:r>
        <w:t xml:space="preserve">cultivating the ability </w:t>
      </w:r>
      <w:r w:rsidR="002A7CB7">
        <w:t xml:space="preserve">to visualize </w:t>
      </w:r>
      <w:r>
        <w:t xml:space="preserve">cash flows and </w:t>
      </w:r>
      <w:r w:rsidR="002A7CB7">
        <w:t>reduce complex problem</w:t>
      </w:r>
      <w:r>
        <w:t>s</w:t>
      </w:r>
      <w:r w:rsidR="002A7CB7">
        <w:t xml:space="preserve"> into simple, discrete components, </w:t>
      </w:r>
      <w:r>
        <w:t xml:space="preserve">you will be prepared to approach a range of heretofore complicated </w:t>
      </w:r>
      <w:r w:rsidR="002A7CB7">
        <w:t xml:space="preserve">decisions from a solid analytical perspective.  </w:t>
      </w:r>
      <w:r>
        <w:t>Ultimately, by applying</w:t>
      </w:r>
      <w:r w:rsidR="002A7CB7">
        <w:t xml:space="preserve"> various decisions models, </w:t>
      </w:r>
      <w:r>
        <w:t xml:space="preserve">you will be able to combine the quantitative elements of a problem with the </w:t>
      </w:r>
      <w:r w:rsidR="002A7CB7">
        <w:t xml:space="preserve">qualitative </w:t>
      </w:r>
      <w:r>
        <w:t xml:space="preserve">elements, allowing you to make logical choices </w:t>
      </w:r>
      <w:r w:rsidR="002A7CB7">
        <w:t>that have a high probability of satisfyin</w:t>
      </w:r>
      <w:r>
        <w:t>g explicit goals and objectives that you establish.</w:t>
      </w:r>
      <w:r w:rsidR="002A7CB7">
        <w:t xml:space="preserve"> </w:t>
      </w:r>
    </w:p>
    <w:p w:rsidR="002A7CB7" w:rsidRDefault="002A7CB7">
      <w:pPr>
        <w:jc w:val="both"/>
      </w:pPr>
    </w:p>
    <w:p w:rsidR="002A7CB7" w:rsidRDefault="002A7CB7" w:rsidP="00034D89">
      <w:pPr>
        <w:pStyle w:val="Heading2"/>
      </w:pPr>
      <w:bookmarkStart w:id="60" w:name="_Toc181611363"/>
      <w:bookmarkStart w:id="61" w:name="_Toc181611591"/>
      <w:bookmarkStart w:id="62" w:name="_Toc181620830"/>
      <w:bookmarkStart w:id="63" w:name="_Toc181666564"/>
      <w:bookmarkStart w:id="64" w:name="_Toc181666614"/>
      <w:bookmarkStart w:id="65" w:name="_Toc181668096"/>
      <w:r>
        <w:t>Organization</w:t>
      </w:r>
      <w:bookmarkEnd w:id="60"/>
      <w:bookmarkEnd w:id="61"/>
      <w:bookmarkEnd w:id="62"/>
      <w:bookmarkEnd w:id="63"/>
      <w:bookmarkEnd w:id="64"/>
      <w:bookmarkEnd w:id="65"/>
    </w:p>
    <w:p w:rsidR="002A7CB7" w:rsidRDefault="002A7CB7">
      <w:pPr>
        <w:jc w:val="both"/>
      </w:pPr>
    </w:p>
    <w:p w:rsidR="00232CCB" w:rsidRDefault="002A7CB7">
      <w:pPr>
        <w:jc w:val="both"/>
      </w:pPr>
      <w:r>
        <w:t xml:space="preserve">We have designed this workbook for you, regardless of </w:t>
      </w:r>
      <w:r w:rsidR="00E4668F">
        <w:t>whom</w:t>
      </w:r>
      <w:r>
        <w:t xml:space="preserve"> you are and where you come from.  Our intent is to provide you with a solid, incremental approach to the mathematics of real estate finance and investment analysis.  We start with the basics, and then build up to more sophisticated concepts.  To address the needs of those </w:t>
      </w:r>
      <w:r w:rsidR="005E4CEB">
        <w:t xml:space="preserve">of you who will likely return to this material </w:t>
      </w:r>
      <w:r>
        <w:t>for a refresher</w:t>
      </w:r>
      <w:r w:rsidR="005E4CEB">
        <w:t xml:space="preserve"> at some point in time</w:t>
      </w:r>
      <w:r>
        <w:t>, or to fill in some gap in</w:t>
      </w:r>
      <w:r w:rsidR="005E4CEB">
        <w:t xml:space="preserve"> understanding some of the more subtle nuances of TVM</w:t>
      </w:r>
      <w:r>
        <w:t>, we have also taken care to ensure that the materials are cross-referenced</w:t>
      </w:r>
      <w:r w:rsidR="007822E0">
        <w:t xml:space="preserve"> and draw on the same jargon, acronyms and equations</w:t>
      </w:r>
      <w:r>
        <w:t xml:space="preserve">. Since learning </w:t>
      </w:r>
      <w:r w:rsidR="007822E0">
        <w:t xml:space="preserve">TVM </w:t>
      </w:r>
      <w:r>
        <w:t xml:space="preserve">is </w:t>
      </w:r>
      <w:r w:rsidR="007822E0">
        <w:t xml:space="preserve">by necessity </w:t>
      </w:r>
      <w:r>
        <w:t xml:space="preserve">a participatory sport, </w:t>
      </w:r>
      <w:r w:rsidR="007822E0">
        <w:t xml:space="preserve">we have also compiled a number of </w:t>
      </w:r>
      <w:r>
        <w:t>examples that can be used as practice exercises.  If you get stuck, you can refer back to the building blocks and/or visualization processes that can help fill in the missing pieces of your analysis.  Welcome to the wonderful world of real estate finance!</w:t>
      </w:r>
    </w:p>
    <w:p w:rsidR="003528B1" w:rsidRDefault="003528B1" w:rsidP="00676E46">
      <w:pPr>
        <w:pStyle w:val="Heading1"/>
      </w:pPr>
    </w:p>
    <w:p w:rsidR="00B96449" w:rsidRDefault="00B96449" w:rsidP="00676E46">
      <w:pPr>
        <w:pStyle w:val="Heading1"/>
      </w:pPr>
      <w:bookmarkStart w:id="66" w:name="_Toc181611364"/>
      <w:bookmarkStart w:id="67" w:name="_Toc181611592"/>
      <w:bookmarkStart w:id="68" w:name="_Toc181620831"/>
      <w:bookmarkStart w:id="69" w:name="_Toc181666565"/>
      <w:bookmarkStart w:id="70" w:name="_Toc181666615"/>
      <w:bookmarkStart w:id="71" w:name="_Toc181668097"/>
      <w:r>
        <w:t>Overview of 6 Functions of $</w:t>
      </w:r>
      <w:bookmarkEnd w:id="66"/>
      <w:bookmarkEnd w:id="67"/>
      <w:bookmarkEnd w:id="68"/>
      <w:bookmarkEnd w:id="69"/>
      <w:bookmarkEnd w:id="70"/>
      <w:bookmarkEnd w:id="71"/>
    </w:p>
    <w:p w:rsidR="00B96449" w:rsidRDefault="00B96449"/>
    <w:p w:rsidR="00CD2E17" w:rsidRDefault="00CD2E17" w:rsidP="00034D89">
      <w:pPr>
        <w:pStyle w:val="Heading2"/>
      </w:pPr>
      <w:bookmarkStart w:id="72" w:name="_Toc181611365"/>
      <w:bookmarkStart w:id="73" w:name="_Toc181611593"/>
      <w:bookmarkStart w:id="74" w:name="_Toc181620832"/>
      <w:bookmarkStart w:id="75" w:name="_Toc181666566"/>
      <w:bookmarkStart w:id="76" w:name="_Toc181666616"/>
      <w:bookmarkStart w:id="77" w:name="_Toc181668098"/>
      <w:r>
        <w:t>Basic TVM Terminology</w:t>
      </w:r>
      <w:bookmarkEnd w:id="72"/>
      <w:bookmarkEnd w:id="73"/>
      <w:bookmarkEnd w:id="74"/>
      <w:bookmarkEnd w:id="75"/>
      <w:bookmarkEnd w:id="76"/>
      <w:bookmarkEnd w:id="77"/>
    </w:p>
    <w:p w:rsidR="00CD2E17" w:rsidRDefault="00CD2E17"/>
    <w:p w:rsidR="00B96449" w:rsidRDefault="003528B1">
      <w:r>
        <w:t xml:space="preserve">Illustration 4 </w:t>
      </w:r>
      <w:r w:rsidR="00B96449">
        <w:t xml:space="preserve"> provides an overview of the 6 Functions of $. As depicted, 3 functions deal with Present Value, and 3 functions deal with Future Value.  The acronyms </w:t>
      </w:r>
      <w:r w:rsidR="00BD5DB5">
        <w:t xml:space="preserve">and corresponding definitions </w:t>
      </w:r>
      <w:r w:rsidR="00B96449">
        <w:t>include:</w:t>
      </w:r>
    </w:p>
    <w:p w:rsidR="00B96449" w:rsidRDefault="00B96449"/>
    <w:p w:rsidR="00B96449" w:rsidRDefault="00B96449" w:rsidP="00B96449">
      <w:pPr>
        <w:numPr>
          <w:ilvl w:val="0"/>
          <w:numId w:val="21"/>
        </w:numPr>
      </w:pPr>
      <w:r w:rsidRPr="00766BB8">
        <w:rPr>
          <w:b/>
        </w:rPr>
        <w:t>Present Value</w:t>
      </w:r>
      <w:r w:rsidR="00BD5DB5">
        <w:t>. The current value of future receipts or payments.</w:t>
      </w:r>
    </w:p>
    <w:p w:rsidR="003528B1" w:rsidRDefault="003528B1" w:rsidP="003528B1">
      <w:pPr>
        <w:ind w:left="720"/>
      </w:pPr>
    </w:p>
    <w:p w:rsidR="00B96449" w:rsidRDefault="00B96449" w:rsidP="00B96449">
      <w:pPr>
        <w:numPr>
          <w:ilvl w:val="1"/>
          <w:numId w:val="21"/>
        </w:numPr>
      </w:pPr>
      <w:r w:rsidRPr="00766BB8">
        <w:rPr>
          <w:b/>
        </w:rPr>
        <w:t>PV1</w:t>
      </w:r>
      <w:r>
        <w:t>. The present value of a future lump sum (i.e., single payment) received at some finite time period assuming a stated discount rate.</w:t>
      </w:r>
      <w:r w:rsidR="003528B1">
        <w:br/>
      </w:r>
    </w:p>
    <w:p w:rsidR="00B96449" w:rsidRDefault="00B96449" w:rsidP="00B96449">
      <w:pPr>
        <w:numPr>
          <w:ilvl w:val="1"/>
          <w:numId w:val="21"/>
        </w:numPr>
      </w:pPr>
      <w:r w:rsidRPr="00766BB8">
        <w:rPr>
          <w:b/>
        </w:rPr>
        <w:t>PVA</w:t>
      </w:r>
      <w:r>
        <w:t>. The present value of a series of equal, fixed interval payments, received over some finite time period assuming a stated discount rate.</w:t>
      </w:r>
      <w:r w:rsidR="007E0D4E">
        <w:t xml:space="preserve"> This is also referred to at the PV1/P.</w:t>
      </w:r>
      <w:r w:rsidR="003528B1">
        <w:br/>
      </w:r>
    </w:p>
    <w:p w:rsidR="00B96449" w:rsidRDefault="00B96449" w:rsidP="00BD5DB5">
      <w:pPr>
        <w:numPr>
          <w:ilvl w:val="1"/>
          <w:numId w:val="21"/>
        </w:numPr>
      </w:pPr>
      <w:r w:rsidRPr="00766BB8">
        <w:rPr>
          <w:b/>
        </w:rPr>
        <w:t>SF</w:t>
      </w:r>
      <w:r>
        <w:t>. The series of equal, fixed interval payments received over some finite time period necessary to grow to a targeted future amount</w:t>
      </w:r>
      <w:r w:rsidR="00676E46">
        <w:t xml:space="preserve"> earning</w:t>
      </w:r>
      <w:r>
        <w:t xml:space="preserve"> a stated rate.</w:t>
      </w:r>
    </w:p>
    <w:p w:rsidR="009B01ED" w:rsidRDefault="009B01ED" w:rsidP="009B01ED"/>
    <w:p w:rsidR="00BD5DB5" w:rsidRDefault="00BD5DB5" w:rsidP="00BD5DB5">
      <w:pPr>
        <w:numPr>
          <w:ilvl w:val="0"/>
          <w:numId w:val="21"/>
        </w:numPr>
      </w:pPr>
      <w:r w:rsidRPr="00766BB8">
        <w:rPr>
          <w:b/>
        </w:rPr>
        <w:t>Future Value</w:t>
      </w:r>
      <w:r>
        <w:t>. The value of current or prior receipts or payments in the future.</w:t>
      </w:r>
    </w:p>
    <w:p w:rsidR="003528B1" w:rsidRDefault="003528B1" w:rsidP="003528B1">
      <w:pPr>
        <w:ind w:left="720"/>
      </w:pPr>
    </w:p>
    <w:p w:rsidR="00BD5DB5" w:rsidRDefault="00BD5DB5" w:rsidP="00BD5DB5">
      <w:pPr>
        <w:numPr>
          <w:ilvl w:val="1"/>
          <w:numId w:val="21"/>
        </w:numPr>
      </w:pPr>
      <w:r w:rsidRPr="00766BB8">
        <w:rPr>
          <w:b/>
        </w:rPr>
        <w:t>FV1</w:t>
      </w:r>
      <w:r>
        <w:t>. The future value a present lump sum (i.e., single payment) received today will compound to over some finite time period assuming a stated rate of compounding.</w:t>
      </w:r>
      <w:r w:rsidR="003528B1">
        <w:br/>
      </w:r>
    </w:p>
    <w:p w:rsidR="00BD5DB5" w:rsidRDefault="00BD5DB5" w:rsidP="00BD5DB5">
      <w:pPr>
        <w:numPr>
          <w:ilvl w:val="1"/>
          <w:numId w:val="21"/>
        </w:numPr>
      </w:pPr>
      <w:r w:rsidRPr="00766BB8">
        <w:rPr>
          <w:b/>
        </w:rPr>
        <w:t>FVA</w:t>
      </w:r>
      <w:r>
        <w:t>. The future value of a series of equal, fixed interval payments, received over some finite time period assuming a stated rate of compounding.</w:t>
      </w:r>
      <w:r w:rsidR="007E0D4E">
        <w:t xml:space="preserve">  This is also referred to as the FV1/P.</w:t>
      </w:r>
      <w:r w:rsidR="003528B1">
        <w:br/>
      </w:r>
    </w:p>
    <w:p w:rsidR="00BD5DB5" w:rsidRDefault="00BD5DB5" w:rsidP="00BD5DB5">
      <w:pPr>
        <w:numPr>
          <w:ilvl w:val="1"/>
          <w:numId w:val="21"/>
        </w:numPr>
      </w:pPr>
      <w:r w:rsidRPr="00766BB8">
        <w:rPr>
          <w:b/>
        </w:rPr>
        <w:t>PR</w:t>
      </w:r>
      <w:r>
        <w:t xml:space="preserve">. The series of equal, fixed interval payments that must be made over some finite time period necessary to amortize a present value </w:t>
      </w:r>
      <w:r w:rsidR="00676E46">
        <w:t>earning a stated rate.</w:t>
      </w:r>
    </w:p>
    <w:p w:rsidR="00676E46" w:rsidRDefault="003528B1" w:rsidP="00676E46">
      <w:pPr>
        <w:ind w:left="1440"/>
      </w:pPr>
      <w:r>
        <w:br w:type="page"/>
      </w:r>
    </w:p>
    <w:p w:rsidR="00FB49E0" w:rsidRDefault="00FB49E0"/>
    <w:p w:rsidR="00CD2E17" w:rsidRPr="009505B8" w:rsidRDefault="00481247" w:rsidP="00C118FF">
      <w:pPr>
        <w:rPr>
          <w:b/>
        </w:rPr>
      </w:pPr>
      <w:r w:rsidRPr="009505B8">
        <w:rPr>
          <w:b/>
        </w:rPr>
        <w:t xml:space="preserve">Exhibit 3: </w:t>
      </w:r>
      <w:r w:rsidR="00C118FF" w:rsidRPr="009505B8">
        <w:rPr>
          <w:b/>
        </w:rPr>
        <w:t xml:space="preserve"> TVM All-in-One Six Functions of $</w:t>
      </w:r>
    </w:p>
    <w:p w:rsidR="003528B1" w:rsidRDefault="003528B1" w:rsidP="00C118FF"/>
    <w:p w:rsidR="00CD2E17" w:rsidRDefault="00B74804" w:rsidP="00C118FF">
      <w:r>
        <w:rPr>
          <w:noProof/>
        </w:rPr>
        <w:drawing>
          <wp:anchor distT="0" distB="0" distL="114300" distR="114300" simplePos="0" relativeHeight="251644416" behindDoc="1" locked="0" layoutInCell="1" allowOverlap="1">
            <wp:simplePos x="0" y="0"/>
            <wp:positionH relativeFrom="column">
              <wp:posOffset>0</wp:posOffset>
            </wp:positionH>
            <wp:positionV relativeFrom="paragraph">
              <wp:posOffset>30480</wp:posOffset>
            </wp:positionV>
            <wp:extent cx="5479415" cy="2661920"/>
            <wp:effectExtent l="19050" t="0" r="6985" b="0"/>
            <wp:wrapTight wrapText="bothSides">
              <wp:wrapPolygon edited="0">
                <wp:start x="-75" y="0"/>
                <wp:lineTo x="-75" y="21487"/>
                <wp:lineTo x="21628" y="21487"/>
                <wp:lineTo x="21628" y="0"/>
                <wp:lineTo x="-75" y="0"/>
              </wp:wrapPolygon>
            </wp:wrapTight>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6" cstate="print"/>
                    <a:srcRect/>
                    <a:stretch>
                      <a:fillRect/>
                    </a:stretch>
                  </pic:blipFill>
                  <pic:spPr bwMode="auto">
                    <a:xfrm>
                      <a:off x="0" y="0"/>
                      <a:ext cx="5479415" cy="2661920"/>
                    </a:xfrm>
                    <a:prstGeom prst="rect">
                      <a:avLst/>
                    </a:prstGeom>
                    <a:noFill/>
                    <a:ln w="9525">
                      <a:noFill/>
                      <a:miter lim="800000"/>
                      <a:headEnd/>
                      <a:tailEnd/>
                    </a:ln>
                  </pic:spPr>
                </pic:pic>
              </a:graphicData>
            </a:graphic>
          </wp:anchor>
        </w:drawing>
      </w:r>
    </w:p>
    <w:p w:rsidR="00CD2E17" w:rsidRDefault="00CD2E17" w:rsidP="00C118FF"/>
    <w:p w:rsidR="00CD2E17" w:rsidRDefault="00CD2E17" w:rsidP="00C118FF"/>
    <w:p w:rsidR="00CD2E17" w:rsidRDefault="00CD2E17" w:rsidP="00C118FF"/>
    <w:p w:rsidR="00CD2E17" w:rsidRDefault="00CD2E17" w:rsidP="00C118FF"/>
    <w:p w:rsidR="00CD2E17" w:rsidRDefault="00CD2E17" w:rsidP="00C118FF"/>
    <w:p w:rsidR="00CD2E17" w:rsidRDefault="00CD2E17" w:rsidP="00C118FF"/>
    <w:p w:rsidR="00CD2E17" w:rsidRDefault="00CD2E17" w:rsidP="00C118FF"/>
    <w:p w:rsidR="00CD2E17" w:rsidRDefault="00CD2E17" w:rsidP="00C118FF"/>
    <w:p w:rsidR="00CD2E17" w:rsidRDefault="00CD2E17" w:rsidP="00C118FF"/>
    <w:p w:rsidR="00CD2E17" w:rsidRDefault="00CD2E17" w:rsidP="00C118FF"/>
    <w:p w:rsidR="00CD2E17" w:rsidRDefault="00CD2E17" w:rsidP="00C118FF"/>
    <w:p w:rsidR="00CD2E17" w:rsidRDefault="00CD2E17" w:rsidP="00C118FF"/>
    <w:p w:rsidR="00CD2E17" w:rsidRDefault="00CD2E17" w:rsidP="00C118FF"/>
    <w:p w:rsidR="00CD2E17" w:rsidRDefault="003528B1" w:rsidP="00C118FF">
      <w:r>
        <w:br w:type="page"/>
      </w:r>
    </w:p>
    <w:p w:rsidR="00C118FF" w:rsidRDefault="00C118FF" w:rsidP="00034D89">
      <w:pPr>
        <w:pStyle w:val="Heading2"/>
      </w:pPr>
      <w:bookmarkStart w:id="78" w:name="_Toc181611366"/>
      <w:bookmarkStart w:id="79" w:name="_Toc181611594"/>
      <w:bookmarkStart w:id="80" w:name="_Toc181620833"/>
      <w:bookmarkStart w:id="81" w:name="_Toc181666567"/>
      <w:bookmarkStart w:id="82" w:name="_Toc181666617"/>
      <w:bookmarkStart w:id="83" w:name="_Toc181668099"/>
      <w:r>
        <w:t>Alternative Methodologies for TVM</w:t>
      </w:r>
      <w:bookmarkEnd w:id="78"/>
      <w:bookmarkEnd w:id="79"/>
      <w:bookmarkEnd w:id="80"/>
      <w:r w:rsidR="003528B1">
        <w:t xml:space="preserve"> Analysis</w:t>
      </w:r>
      <w:bookmarkEnd w:id="81"/>
      <w:bookmarkEnd w:id="82"/>
      <w:bookmarkEnd w:id="83"/>
    </w:p>
    <w:p w:rsidR="00C118FF" w:rsidRDefault="00C118FF" w:rsidP="00C118FF">
      <w:pPr>
        <w:ind w:left="720"/>
      </w:pPr>
    </w:p>
    <w:p w:rsidR="00C118FF" w:rsidRDefault="008F6A43" w:rsidP="00C118FF">
      <w:r>
        <w:t xml:space="preserve">Before delving into the actual TVM calculations, it should be noted </w:t>
      </w:r>
      <w:r w:rsidR="00C118FF">
        <w:t xml:space="preserve">here are a variety of approaches </w:t>
      </w:r>
      <w:r>
        <w:t xml:space="preserve">for analyzing </w:t>
      </w:r>
      <w:r w:rsidR="00C118FF">
        <w:t>problems including:</w:t>
      </w:r>
    </w:p>
    <w:p w:rsidR="00C118FF" w:rsidRDefault="00C118FF" w:rsidP="00C118FF">
      <w:pPr>
        <w:ind w:left="720"/>
      </w:pPr>
    </w:p>
    <w:p w:rsidR="00C118FF" w:rsidRDefault="00C118FF" w:rsidP="00C118FF">
      <w:pPr>
        <w:numPr>
          <w:ilvl w:val="0"/>
          <w:numId w:val="19"/>
        </w:numPr>
      </w:pPr>
      <w:r>
        <w:t>Equations. Applying the actual mathematical equations using a basic calculator with exponential functions.</w:t>
      </w:r>
    </w:p>
    <w:p w:rsidR="00C118FF" w:rsidRDefault="00C118FF" w:rsidP="00C118FF">
      <w:pPr>
        <w:numPr>
          <w:ilvl w:val="0"/>
          <w:numId w:val="19"/>
        </w:numPr>
      </w:pPr>
      <w:r>
        <w:t xml:space="preserve">Financial Calculators. Using a “Financial Analyst” type calculator that has the </w:t>
      </w:r>
      <w:r w:rsidR="008F6A43">
        <w:t xml:space="preserve">financial functions and underlying </w:t>
      </w:r>
      <w:r>
        <w:t>equations preprogrammed.</w:t>
      </w:r>
    </w:p>
    <w:p w:rsidR="00C118FF" w:rsidRDefault="00C118FF" w:rsidP="00C118FF">
      <w:pPr>
        <w:numPr>
          <w:ilvl w:val="0"/>
          <w:numId w:val="19"/>
        </w:numPr>
      </w:pPr>
      <w:r>
        <w:t>Spreadsheet. Using Excel or some other spreadsheet using the raw mathematical equations or using the built-in financial functions.</w:t>
      </w:r>
    </w:p>
    <w:p w:rsidR="00C118FF" w:rsidRDefault="00C118FF" w:rsidP="00C118FF"/>
    <w:p w:rsidR="00C118FF" w:rsidRDefault="00C118FF" w:rsidP="00C118FF">
      <w:r>
        <w:t>While each of the</w:t>
      </w:r>
      <w:r w:rsidR="008F6A43">
        <w:t>se methodologies has</w:t>
      </w:r>
      <w:r>
        <w:t xml:space="preserve"> advantages and disadvantages, </w:t>
      </w:r>
      <w:r w:rsidR="008F6A43">
        <w:t xml:space="preserve">if applied correctly, the solutions will </w:t>
      </w:r>
      <w:r>
        <w:t xml:space="preserve">be the same. </w:t>
      </w:r>
      <w:r w:rsidR="008F6A43">
        <w:t>Thus, i</w:t>
      </w:r>
      <w:r>
        <w:t xml:space="preserve">n order to solve problems, one will have to master the chosen methodology (or be able to follow examples to plug in numbers). However, it should be noted the ability to merely plug in numbers will only work for basic problems that are presented </w:t>
      </w:r>
      <w:r w:rsidR="008F6A43">
        <w:t xml:space="preserve">to the analyst </w:t>
      </w:r>
      <w:r>
        <w:t>in a clear, unambiguous manner. While this might appear to be a reasonable</w:t>
      </w:r>
      <w:r w:rsidR="008F6A43">
        <w:t xml:space="preserve"> expectation</w:t>
      </w:r>
      <w:r>
        <w:t xml:space="preserve">, in reality </w:t>
      </w:r>
      <w:r w:rsidR="008F6A43">
        <w:t xml:space="preserve">you will discover </w:t>
      </w:r>
      <w:r>
        <w:t xml:space="preserve">TVM problems –especially in real estate—are generally more complex, involving two or more TVM functions.  Thus, </w:t>
      </w:r>
      <w:r w:rsidR="008F6A43">
        <w:t xml:space="preserve">in approaching real estate decisions, </w:t>
      </w:r>
      <w:r>
        <w:t xml:space="preserve">an analyst </w:t>
      </w:r>
      <w:r w:rsidR="008F6A43">
        <w:t xml:space="preserve">must be </w:t>
      </w:r>
      <w:r>
        <w:t>able to set up a problem</w:t>
      </w:r>
      <w:r w:rsidR="008F6A43">
        <w:t xml:space="preserve"> and lay out the </w:t>
      </w:r>
      <w:r>
        <w:t>pattern of cash flows</w:t>
      </w:r>
      <w:r w:rsidR="008F6A43">
        <w:t xml:space="preserve"> including </w:t>
      </w:r>
      <w:r>
        <w:t xml:space="preserve">nature </w:t>
      </w:r>
      <w:r w:rsidR="008F6A43">
        <w:t xml:space="preserve">(i.e., lump or annuity), amount, timing, and appropriate </w:t>
      </w:r>
      <w:r>
        <w:t>compounding or discounting</w:t>
      </w:r>
      <w:r w:rsidR="008F6A43">
        <w:t xml:space="preserve"> rate</w:t>
      </w:r>
      <w:r>
        <w:t xml:space="preserve">.  </w:t>
      </w:r>
      <w:r w:rsidR="008F6A43">
        <w:t xml:space="preserve">Thus, if you merely learn how to blindly plug numbers into a calculator or spreadsheet, you will quickly find yourself confounded by all but the most basic problems. On the other hand, understanding how to dissect a problem statement involving money and time, and set up a solution will enable you to objectively analyze the most complex problems. The balance of this guide and related cases, lecture, tutorials, and interactive problems are designed to help you cultivate this understanding.  Due to the relationships among the 6 Functions of $, you will find a degree of intellectual synergy that will make learning more efficient, and more robust. </w:t>
      </w:r>
    </w:p>
    <w:p w:rsidR="00C118FF" w:rsidRDefault="00C118FF" w:rsidP="00C118FF"/>
    <w:p w:rsidR="00766BB8" w:rsidRDefault="00766BB8" w:rsidP="00034D89">
      <w:pPr>
        <w:pStyle w:val="Heading2"/>
      </w:pPr>
      <w:bookmarkStart w:id="84" w:name="_Toc181611367"/>
      <w:bookmarkStart w:id="85" w:name="_Toc181611595"/>
      <w:bookmarkStart w:id="86" w:name="_Toc181620834"/>
      <w:bookmarkStart w:id="87" w:name="_Toc181666568"/>
      <w:bookmarkStart w:id="88" w:name="_Toc181666618"/>
      <w:bookmarkStart w:id="89" w:name="_Toc181668100"/>
      <w:r>
        <w:t>Graphical Representation of 6 Functions of $</w:t>
      </w:r>
      <w:bookmarkEnd w:id="84"/>
      <w:bookmarkEnd w:id="85"/>
      <w:bookmarkEnd w:id="86"/>
      <w:bookmarkEnd w:id="87"/>
      <w:bookmarkEnd w:id="88"/>
      <w:bookmarkEnd w:id="89"/>
    </w:p>
    <w:p w:rsidR="00766BB8" w:rsidRDefault="00766BB8" w:rsidP="00C118FF"/>
    <w:p w:rsidR="00766BB8" w:rsidRDefault="00766BB8" w:rsidP="00C118FF">
      <w:r>
        <w:t>To help you understand the relationships among the 6 Functions of a $, it is useful to look at a standardized set of assumptions.  Exhibit 3 depicts each of the 6 Functions using a constant set of assumptions regarding amounts, rates, and timing which consist of:</w:t>
      </w:r>
    </w:p>
    <w:p w:rsidR="00766BB8" w:rsidRDefault="003528B1" w:rsidP="00C118FF">
      <w:r>
        <w:t xml:space="preserve"> </w:t>
      </w:r>
    </w:p>
    <w:p w:rsidR="00766BB8" w:rsidRDefault="00766BB8" w:rsidP="00766BB8">
      <w:pPr>
        <w:numPr>
          <w:ilvl w:val="0"/>
          <w:numId w:val="22"/>
        </w:numPr>
      </w:pPr>
      <w:r>
        <w:t xml:space="preserve">Amount </w:t>
      </w:r>
      <w:r w:rsidR="00676E46">
        <w:t xml:space="preserve">. $1,000 for Lump </w:t>
      </w:r>
      <w:r w:rsidR="003528B1">
        <w:t xml:space="preserve">or $200 spread over </w:t>
      </w:r>
      <w:r w:rsidR="00676E46">
        <w:t xml:space="preserve">5 </w:t>
      </w:r>
      <w:r w:rsidR="003528B1">
        <w:t xml:space="preserve">payments </w:t>
      </w:r>
      <w:r w:rsidR="00676E46">
        <w:t>for Annuity</w:t>
      </w:r>
      <w:r w:rsidR="003528B1">
        <w:t xml:space="preserve"> (i.e., $1,000/5)</w:t>
      </w:r>
    </w:p>
    <w:p w:rsidR="00676E46" w:rsidRDefault="00676E46" w:rsidP="00766BB8">
      <w:pPr>
        <w:numPr>
          <w:ilvl w:val="0"/>
          <w:numId w:val="22"/>
        </w:numPr>
      </w:pPr>
      <w:r>
        <w:t>Term. 5 years</w:t>
      </w:r>
    </w:p>
    <w:p w:rsidR="00C118FF" w:rsidRDefault="00676E46" w:rsidP="00676E46">
      <w:pPr>
        <w:numPr>
          <w:ilvl w:val="0"/>
          <w:numId w:val="22"/>
        </w:numPr>
      </w:pPr>
      <w:r>
        <w:t>Periodicity. Annual</w:t>
      </w:r>
    </w:p>
    <w:p w:rsidR="00676E46" w:rsidRDefault="00676E46"/>
    <w:p w:rsidR="00676E46" w:rsidRDefault="00676E46"/>
    <w:p w:rsidR="00034D89" w:rsidRDefault="00034D89"/>
    <w:p w:rsidR="002A7CB7" w:rsidRPr="009505B8" w:rsidRDefault="00C118FF">
      <w:pPr>
        <w:rPr>
          <w:b/>
        </w:rPr>
      </w:pPr>
      <w:r w:rsidRPr="009505B8">
        <w:rPr>
          <w:b/>
        </w:rPr>
        <w:lastRenderedPageBreak/>
        <w:t xml:space="preserve">Exhibit </w:t>
      </w:r>
      <w:r w:rsidR="00481247" w:rsidRPr="009505B8">
        <w:rPr>
          <w:b/>
        </w:rPr>
        <w:t>4 (a)</w:t>
      </w:r>
      <w:r w:rsidRPr="009505B8">
        <w:rPr>
          <w:b/>
        </w:rPr>
        <w:t>: Graphical Representation of 6 Functions of $</w:t>
      </w:r>
      <w:r w:rsidR="00AC0496" w:rsidRPr="009505B8">
        <w:rPr>
          <w:b/>
        </w:rPr>
        <w:t xml:space="preserve"> </w:t>
      </w:r>
    </w:p>
    <w:p w:rsidR="002A7CB7" w:rsidRDefault="00B74804">
      <w:r>
        <w:rPr>
          <w:noProof/>
          <w:sz w:val="20"/>
        </w:rPr>
        <w:drawing>
          <wp:anchor distT="0" distB="0" distL="114300" distR="114300" simplePos="0" relativeHeight="251631104" behindDoc="0" locked="0" layoutInCell="1" allowOverlap="1">
            <wp:simplePos x="0" y="0"/>
            <wp:positionH relativeFrom="column">
              <wp:posOffset>0</wp:posOffset>
            </wp:positionH>
            <wp:positionV relativeFrom="paragraph">
              <wp:posOffset>220980</wp:posOffset>
            </wp:positionV>
            <wp:extent cx="5791835" cy="6400800"/>
            <wp:effectExtent l="1905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 cstate="print"/>
                    <a:srcRect/>
                    <a:stretch>
                      <a:fillRect/>
                    </a:stretch>
                  </pic:blipFill>
                  <pic:spPr bwMode="auto">
                    <a:xfrm>
                      <a:off x="0" y="0"/>
                      <a:ext cx="5791835" cy="6400800"/>
                    </a:xfrm>
                    <a:prstGeom prst="rect">
                      <a:avLst/>
                    </a:prstGeom>
                    <a:noFill/>
                  </pic:spPr>
                </pic:pic>
              </a:graphicData>
            </a:graphic>
          </wp:anchor>
        </w:drawing>
      </w:r>
    </w:p>
    <w:p w:rsidR="002A7CB7" w:rsidRDefault="002A7CB7"/>
    <w:p w:rsidR="00676E46" w:rsidRDefault="00676E46" w:rsidP="00676E46">
      <w:r>
        <w:t>It should also be noted that some of the problems are reciprocals (e.g., FV1-PV1, FV1/P-SF, and PV1/P-PR).</w:t>
      </w:r>
      <w:r w:rsidR="003528B1">
        <w:t xml:space="preserve">  This will be important when you are using Excel to solve problems as the basic functions will used in multiple application.</w:t>
      </w:r>
    </w:p>
    <w:p w:rsidR="003528B1" w:rsidRDefault="003528B1" w:rsidP="00676E46"/>
    <w:p w:rsidR="006B36CF" w:rsidRPr="009505B8" w:rsidRDefault="00481247" w:rsidP="00C118FF">
      <w:pPr>
        <w:rPr>
          <w:b/>
        </w:rPr>
      </w:pPr>
      <w:r w:rsidRPr="009505B8">
        <w:rPr>
          <w:b/>
        </w:rPr>
        <w:t>Exhibit 4</w:t>
      </w:r>
      <w:r w:rsidR="00C118FF" w:rsidRPr="009505B8">
        <w:rPr>
          <w:b/>
        </w:rPr>
        <w:t xml:space="preserve"> (b): Narrative </w:t>
      </w:r>
      <w:r w:rsidR="00232CCB" w:rsidRPr="009505B8">
        <w:rPr>
          <w:b/>
        </w:rPr>
        <w:t>Snapshot of</w:t>
      </w:r>
      <w:r w:rsidR="00C118FF" w:rsidRPr="009505B8">
        <w:rPr>
          <w:b/>
        </w:rPr>
        <w:t xml:space="preserve"> 6 Functions of $</w:t>
      </w:r>
    </w:p>
    <w:p w:rsidR="00713A7B" w:rsidRDefault="00713A7B">
      <w:pPr>
        <w:ind w:left="720"/>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10"/>
        <w:gridCol w:w="270"/>
        <w:gridCol w:w="4878"/>
      </w:tblGrid>
      <w:tr w:rsidR="00760D16">
        <w:tc>
          <w:tcPr>
            <w:tcW w:w="4410" w:type="dxa"/>
          </w:tcPr>
          <w:p w:rsidR="00760D16" w:rsidRPr="003A470C" w:rsidRDefault="00760D16">
            <w:pPr>
              <w:rPr>
                <w:b/>
                <w:sz w:val="22"/>
                <w:szCs w:val="22"/>
              </w:rPr>
            </w:pPr>
            <w:r w:rsidRPr="003A470C">
              <w:rPr>
                <w:b/>
                <w:sz w:val="22"/>
                <w:szCs w:val="22"/>
              </w:rPr>
              <w:t>FV1: Future Value of Lump</w:t>
            </w:r>
          </w:p>
          <w:p w:rsidR="00760D16" w:rsidRPr="003A470C" w:rsidRDefault="00760D16">
            <w:pPr>
              <w:rPr>
                <w:b/>
                <w:sz w:val="22"/>
                <w:szCs w:val="22"/>
              </w:rPr>
            </w:pPr>
          </w:p>
          <w:p w:rsidR="00760D16" w:rsidRPr="003A470C" w:rsidRDefault="00760D16">
            <w:pPr>
              <w:rPr>
                <w:sz w:val="22"/>
                <w:szCs w:val="22"/>
              </w:rPr>
            </w:pPr>
            <w:r w:rsidRPr="003A470C">
              <w:rPr>
                <w:sz w:val="22"/>
                <w:szCs w:val="22"/>
              </w:rPr>
              <w:t>The FV1 asks the basic question, “What will $1 invested today grow to if</w:t>
            </w:r>
            <w:r w:rsidR="00FB0942">
              <w:rPr>
                <w:sz w:val="22"/>
                <w:szCs w:val="22"/>
              </w:rPr>
              <w:t xml:space="preserve"> it earns interest at some stated</w:t>
            </w:r>
            <w:r w:rsidRPr="003A470C">
              <w:rPr>
                <w:sz w:val="22"/>
                <w:szCs w:val="22"/>
              </w:rPr>
              <w:t xml:space="preserve"> rate over some</w:t>
            </w:r>
            <w:r w:rsidR="00FB0942">
              <w:rPr>
                <w:sz w:val="22"/>
                <w:szCs w:val="22"/>
              </w:rPr>
              <w:t xml:space="preserve"> finite</w:t>
            </w:r>
            <w:r w:rsidRPr="003A470C">
              <w:rPr>
                <w:sz w:val="22"/>
                <w:szCs w:val="22"/>
              </w:rPr>
              <w:t xml:space="preserve"> time period?” </w:t>
            </w:r>
          </w:p>
          <w:p w:rsidR="00760D16" w:rsidRPr="003A470C" w:rsidRDefault="00760D16">
            <w:pPr>
              <w:rPr>
                <w:sz w:val="22"/>
                <w:szCs w:val="22"/>
              </w:rPr>
            </w:pPr>
          </w:p>
          <w:p w:rsidR="00760D16" w:rsidRPr="003A470C" w:rsidRDefault="00760D16" w:rsidP="00FB0942">
            <w:pPr>
              <w:rPr>
                <w:sz w:val="22"/>
                <w:szCs w:val="22"/>
              </w:rPr>
            </w:pPr>
            <w:r w:rsidRPr="003A470C">
              <w:rPr>
                <w:sz w:val="22"/>
                <w:szCs w:val="22"/>
              </w:rPr>
              <w:t>In order to use th</w:t>
            </w:r>
            <w:r w:rsidR="00FB0942">
              <w:rPr>
                <w:sz w:val="22"/>
                <w:szCs w:val="22"/>
              </w:rPr>
              <w:t xml:space="preserve">e function, </w:t>
            </w:r>
            <w:r w:rsidRPr="003A470C">
              <w:rPr>
                <w:sz w:val="22"/>
                <w:szCs w:val="22"/>
              </w:rPr>
              <w:t xml:space="preserve">substitute the </w:t>
            </w:r>
            <w:r w:rsidR="00FB0942">
              <w:rPr>
                <w:sz w:val="22"/>
                <w:szCs w:val="22"/>
              </w:rPr>
              <w:t xml:space="preserve">current </w:t>
            </w:r>
            <w:r w:rsidRPr="003A470C">
              <w:rPr>
                <w:sz w:val="22"/>
                <w:szCs w:val="22"/>
              </w:rPr>
              <w:t>$’s in the place of the $1, and specify the Rate and Time.</w:t>
            </w:r>
          </w:p>
        </w:tc>
        <w:tc>
          <w:tcPr>
            <w:tcW w:w="270" w:type="dxa"/>
          </w:tcPr>
          <w:p w:rsidR="00760D16" w:rsidRPr="003A470C" w:rsidRDefault="00760D16">
            <w:pPr>
              <w:rPr>
                <w:b/>
                <w:sz w:val="22"/>
                <w:szCs w:val="22"/>
              </w:rPr>
            </w:pPr>
          </w:p>
        </w:tc>
        <w:tc>
          <w:tcPr>
            <w:tcW w:w="4878" w:type="dxa"/>
          </w:tcPr>
          <w:p w:rsidR="00760D16" w:rsidRPr="003A470C" w:rsidRDefault="00760D16">
            <w:pPr>
              <w:rPr>
                <w:b/>
                <w:sz w:val="22"/>
                <w:szCs w:val="22"/>
              </w:rPr>
            </w:pPr>
            <w:r w:rsidRPr="003A470C">
              <w:rPr>
                <w:b/>
                <w:sz w:val="22"/>
                <w:szCs w:val="22"/>
              </w:rPr>
              <w:t>PV1: Present Value of Lump</w:t>
            </w:r>
          </w:p>
          <w:p w:rsidR="00760D16" w:rsidRPr="003A470C" w:rsidRDefault="00760D16">
            <w:pPr>
              <w:rPr>
                <w:b/>
                <w:sz w:val="22"/>
                <w:szCs w:val="22"/>
              </w:rPr>
            </w:pPr>
          </w:p>
          <w:p w:rsidR="00760D16" w:rsidRPr="003A470C" w:rsidRDefault="00760D16" w:rsidP="00CE4A2F">
            <w:pPr>
              <w:rPr>
                <w:sz w:val="22"/>
                <w:szCs w:val="22"/>
              </w:rPr>
            </w:pPr>
            <w:r w:rsidRPr="003A470C">
              <w:rPr>
                <w:sz w:val="22"/>
                <w:szCs w:val="22"/>
              </w:rPr>
              <w:t xml:space="preserve">The PV1 asks the basic question, “What will $1 received in the future be worth in current dollars if it erodes in value at some </w:t>
            </w:r>
            <w:r w:rsidR="00FB0942">
              <w:rPr>
                <w:sz w:val="22"/>
                <w:szCs w:val="22"/>
              </w:rPr>
              <w:t xml:space="preserve">stated </w:t>
            </w:r>
            <w:r w:rsidRPr="003A470C">
              <w:rPr>
                <w:sz w:val="22"/>
                <w:szCs w:val="22"/>
              </w:rPr>
              <w:t>rate over some</w:t>
            </w:r>
            <w:r w:rsidR="00FB0942">
              <w:rPr>
                <w:sz w:val="22"/>
                <w:szCs w:val="22"/>
              </w:rPr>
              <w:t xml:space="preserve"> finite</w:t>
            </w:r>
            <w:r w:rsidRPr="003A470C">
              <w:rPr>
                <w:sz w:val="22"/>
                <w:szCs w:val="22"/>
              </w:rPr>
              <w:t xml:space="preserve"> time period?” </w:t>
            </w:r>
          </w:p>
          <w:p w:rsidR="00760D16" w:rsidRPr="003A470C" w:rsidRDefault="00760D16" w:rsidP="00CE4A2F">
            <w:pPr>
              <w:rPr>
                <w:sz w:val="22"/>
                <w:szCs w:val="22"/>
              </w:rPr>
            </w:pPr>
          </w:p>
          <w:p w:rsidR="00760D16" w:rsidRPr="003A470C" w:rsidRDefault="00760D16" w:rsidP="00FB0942">
            <w:pPr>
              <w:rPr>
                <w:sz w:val="22"/>
                <w:szCs w:val="22"/>
              </w:rPr>
            </w:pPr>
            <w:r w:rsidRPr="003A470C">
              <w:rPr>
                <w:sz w:val="22"/>
                <w:szCs w:val="22"/>
              </w:rPr>
              <w:t>In order to use th</w:t>
            </w:r>
            <w:r w:rsidR="00FB0942">
              <w:rPr>
                <w:sz w:val="22"/>
                <w:szCs w:val="22"/>
              </w:rPr>
              <w:t xml:space="preserve">e function, </w:t>
            </w:r>
            <w:r w:rsidRPr="003A470C">
              <w:rPr>
                <w:sz w:val="22"/>
                <w:szCs w:val="22"/>
              </w:rPr>
              <w:t xml:space="preserve">substitute the actual $’s </w:t>
            </w:r>
            <w:r w:rsidR="00FB0942">
              <w:rPr>
                <w:sz w:val="22"/>
                <w:szCs w:val="22"/>
              </w:rPr>
              <w:t xml:space="preserve">received in the future </w:t>
            </w:r>
            <w:r w:rsidRPr="003A470C">
              <w:rPr>
                <w:sz w:val="22"/>
                <w:szCs w:val="22"/>
              </w:rPr>
              <w:t>in the place of the $1, and specify the Rate and Time.</w:t>
            </w:r>
          </w:p>
        </w:tc>
      </w:tr>
      <w:tr w:rsidR="00760D16">
        <w:tc>
          <w:tcPr>
            <w:tcW w:w="4410" w:type="dxa"/>
          </w:tcPr>
          <w:p w:rsidR="00760D16" w:rsidRPr="003A470C" w:rsidRDefault="00760D16">
            <w:pPr>
              <w:rPr>
                <w:b/>
                <w:sz w:val="22"/>
                <w:szCs w:val="22"/>
              </w:rPr>
            </w:pPr>
          </w:p>
        </w:tc>
        <w:tc>
          <w:tcPr>
            <w:tcW w:w="270" w:type="dxa"/>
          </w:tcPr>
          <w:p w:rsidR="00760D16" w:rsidRPr="003A470C" w:rsidRDefault="00760D16">
            <w:pPr>
              <w:rPr>
                <w:b/>
                <w:sz w:val="22"/>
                <w:szCs w:val="22"/>
              </w:rPr>
            </w:pPr>
          </w:p>
        </w:tc>
        <w:tc>
          <w:tcPr>
            <w:tcW w:w="4878" w:type="dxa"/>
          </w:tcPr>
          <w:p w:rsidR="00760D16" w:rsidRPr="003A470C" w:rsidRDefault="00760D16">
            <w:pPr>
              <w:rPr>
                <w:b/>
                <w:sz w:val="22"/>
                <w:szCs w:val="22"/>
              </w:rPr>
            </w:pPr>
          </w:p>
        </w:tc>
      </w:tr>
      <w:tr w:rsidR="00760D16">
        <w:tc>
          <w:tcPr>
            <w:tcW w:w="4410" w:type="dxa"/>
          </w:tcPr>
          <w:p w:rsidR="00760D16" w:rsidRPr="003A470C" w:rsidRDefault="00760D16">
            <w:pPr>
              <w:rPr>
                <w:b/>
                <w:sz w:val="22"/>
                <w:szCs w:val="22"/>
              </w:rPr>
            </w:pPr>
            <w:r w:rsidRPr="003A470C">
              <w:rPr>
                <w:b/>
                <w:sz w:val="22"/>
                <w:szCs w:val="22"/>
              </w:rPr>
              <w:t>FV1/P: Future Value of Fixed Payments</w:t>
            </w:r>
          </w:p>
          <w:p w:rsidR="00760D16" w:rsidRPr="003A470C" w:rsidRDefault="00760D16">
            <w:pPr>
              <w:rPr>
                <w:sz w:val="22"/>
                <w:szCs w:val="22"/>
              </w:rPr>
            </w:pPr>
            <w:r w:rsidRPr="003A470C">
              <w:rPr>
                <w:sz w:val="22"/>
                <w:szCs w:val="22"/>
              </w:rPr>
              <w:t>(aka FVA: Future Value of Annuity)</w:t>
            </w:r>
          </w:p>
          <w:p w:rsidR="00760D16" w:rsidRPr="003A470C" w:rsidRDefault="00760D16">
            <w:pPr>
              <w:rPr>
                <w:sz w:val="22"/>
                <w:szCs w:val="22"/>
              </w:rPr>
            </w:pPr>
          </w:p>
          <w:p w:rsidR="00760D16" w:rsidRPr="003A470C" w:rsidRDefault="00FB0942">
            <w:pPr>
              <w:rPr>
                <w:sz w:val="22"/>
                <w:szCs w:val="22"/>
              </w:rPr>
            </w:pPr>
            <w:r>
              <w:rPr>
                <w:sz w:val="22"/>
                <w:szCs w:val="22"/>
              </w:rPr>
              <w:t>The FVA</w:t>
            </w:r>
            <w:r w:rsidR="00760D16" w:rsidRPr="003A470C">
              <w:rPr>
                <w:sz w:val="22"/>
                <w:szCs w:val="22"/>
              </w:rPr>
              <w:t xml:space="preserve"> asks the question, “What will $1 </w:t>
            </w:r>
            <w:r>
              <w:rPr>
                <w:sz w:val="22"/>
                <w:szCs w:val="22"/>
              </w:rPr>
              <w:t xml:space="preserve">in fixed interval payments </w:t>
            </w:r>
            <w:r w:rsidR="00760D16" w:rsidRPr="003A470C">
              <w:rPr>
                <w:sz w:val="22"/>
                <w:szCs w:val="22"/>
              </w:rPr>
              <w:t xml:space="preserve">invested each period grow to if </w:t>
            </w:r>
            <w:r>
              <w:rPr>
                <w:sz w:val="22"/>
                <w:szCs w:val="22"/>
              </w:rPr>
              <w:t xml:space="preserve">it earns interest at some stated </w:t>
            </w:r>
            <w:r w:rsidR="00760D16" w:rsidRPr="003A470C">
              <w:rPr>
                <w:sz w:val="22"/>
                <w:szCs w:val="22"/>
              </w:rPr>
              <w:t xml:space="preserve">rate over some </w:t>
            </w:r>
            <w:r>
              <w:rPr>
                <w:sz w:val="22"/>
                <w:szCs w:val="22"/>
              </w:rPr>
              <w:t xml:space="preserve">finite </w:t>
            </w:r>
            <w:r w:rsidR="00760D16" w:rsidRPr="003A470C">
              <w:rPr>
                <w:sz w:val="22"/>
                <w:szCs w:val="22"/>
              </w:rPr>
              <w:t>time period?” It differs from the FV1 in the sense that th</w:t>
            </w:r>
            <w:r>
              <w:rPr>
                <w:sz w:val="22"/>
                <w:szCs w:val="22"/>
              </w:rPr>
              <w:t xml:space="preserve">e amount is invested in equal </w:t>
            </w:r>
            <w:r w:rsidR="00760D16" w:rsidRPr="003A470C">
              <w:rPr>
                <w:sz w:val="22"/>
                <w:szCs w:val="22"/>
              </w:rPr>
              <w:t xml:space="preserve">amounts at </w:t>
            </w:r>
            <w:r>
              <w:rPr>
                <w:sz w:val="22"/>
                <w:szCs w:val="22"/>
              </w:rPr>
              <w:t xml:space="preserve">fixed intervals </w:t>
            </w:r>
            <w:r w:rsidR="00760D16" w:rsidRPr="003A470C">
              <w:rPr>
                <w:sz w:val="22"/>
                <w:szCs w:val="22"/>
              </w:rPr>
              <w:t>rather than all up front in one lump sum payment.</w:t>
            </w:r>
          </w:p>
          <w:p w:rsidR="00760D16" w:rsidRPr="003A470C" w:rsidRDefault="00760D16">
            <w:pPr>
              <w:rPr>
                <w:sz w:val="22"/>
                <w:szCs w:val="22"/>
              </w:rPr>
            </w:pPr>
          </w:p>
          <w:p w:rsidR="00760D16" w:rsidRPr="003A470C" w:rsidRDefault="00760D16" w:rsidP="00FB0942">
            <w:pPr>
              <w:rPr>
                <w:sz w:val="22"/>
                <w:szCs w:val="22"/>
              </w:rPr>
            </w:pPr>
            <w:r w:rsidRPr="003A470C">
              <w:rPr>
                <w:sz w:val="22"/>
                <w:szCs w:val="22"/>
              </w:rPr>
              <w:t xml:space="preserve">In order to use the function, substitute the actual </w:t>
            </w:r>
            <w:r w:rsidR="00FB0942">
              <w:rPr>
                <w:sz w:val="22"/>
                <w:szCs w:val="22"/>
              </w:rPr>
              <w:t xml:space="preserve">annuitized </w:t>
            </w:r>
            <w:r w:rsidRPr="003A470C">
              <w:rPr>
                <w:sz w:val="22"/>
                <w:szCs w:val="22"/>
              </w:rPr>
              <w:t>$’s in place of the $1, and specify the Rate and Time.</w:t>
            </w:r>
          </w:p>
        </w:tc>
        <w:tc>
          <w:tcPr>
            <w:tcW w:w="270" w:type="dxa"/>
          </w:tcPr>
          <w:p w:rsidR="00760D16" w:rsidRPr="003A470C" w:rsidRDefault="00760D16">
            <w:pPr>
              <w:rPr>
                <w:b/>
                <w:sz w:val="22"/>
                <w:szCs w:val="22"/>
              </w:rPr>
            </w:pPr>
          </w:p>
        </w:tc>
        <w:tc>
          <w:tcPr>
            <w:tcW w:w="4878" w:type="dxa"/>
          </w:tcPr>
          <w:p w:rsidR="00760D16" w:rsidRPr="003A470C" w:rsidRDefault="00760D16">
            <w:pPr>
              <w:rPr>
                <w:b/>
                <w:sz w:val="22"/>
                <w:szCs w:val="22"/>
              </w:rPr>
            </w:pPr>
            <w:r w:rsidRPr="003A470C">
              <w:rPr>
                <w:b/>
                <w:sz w:val="22"/>
                <w:szCs w:val="22"/>
              </w:rPr>
              <w:t>PV1/P: Present Value of Fixed Payments</w:t>
            </w:r>
          </w:p>
          <w:p w:rsidR="00760D16" w:rsidRPr="003A470C" w:rsidRDefault="00760D16">
            <w:pPr>
              <w:rPr>
                <w:sz w:val="22"/>
                <w:szCs w:val="22"/>
              </w:rPr>
            </w:pPr>
            <w:r w:rsidRPr="003A470C">
              <w:rPr>
                <w:sz w:val="22"/>
                <w:szCs w:val="22"/>
              </w:rPr>
              <w:t>(aka PVA: Present Value of Annuity)</w:t>
            </w:r>
          </w:p>
          <w:p w:rsidR="00760D16" w:rsidRPr="003A470C" w:rsidRDefault="00760D16" w:rsidP="00CE4A2F">
            <w:pPr>
              <w:rPr>
                <w:sz w:val="22"/>
                <w:szCs w:val="22"/>
              </w:rPr>
            </w:pPr>
          </w:p>
          <w:p w:rsidR="00760D16" w:rsidRPr="003A470C" w:rsidRDefault="00FB0942" w:rsidP="00CE4A2F">
            <w:pPr>
              <w:rPr>
                <w:sz w:val="22"/>
                <w:szCs w:val="22"/>
              </w:rPr>
            </w:pPr>
            <w:r>
              <w:rPr>
                <w:sz w:val="22"/>
                <w:szCs w:val="22"/>
              </w:rPr>
              <w:t>The PVA</w:t>
            </w:r>
            <w:r w:rsidR="00760D16" w:rsidRPr="003A470C">
              <w:rPr>
                <w:sz w:val="22"/>
                <w:szCs w:val="22"/>
              </w:rPr>
              <w:t xml:space="preserve"> asks the question, “What will $1 received at </w:t>
            </w:r>
            <w:r>
              <w:rPr>
                <w:sz w:val="22"/>
                <w:szCs w:val="22"/>
              </w:rPr>
              <w:t xml:space="preserve">fixed intervals receipts </w:t>
            </w:r>
            <w:r w:rsidR="00760D16" w:rsidRPr="003A470C">
              <w:rPr>
                <w:sz w:val="22"/>
                <w:szCs w:val="22"/>
              </w:rPr>
              <w:t>be worth today in terms of current dollars (i.e., purchasing power) if</w:t>
            </w:r>
            <w:r>
              <w:rPr>
                <w:sz w:val="22"/>
                <w:szCs w:val="22"/>
              </w:rPr>
              <w:t xml:space="preserve"> inflation occurs at some stated </w:t>
            </w:r>
            <w:r w:rsidR="00760D16" w:rsidRPr="003A470C">
              <w:rPr>
                <w:sz w:val="22"/>
                <w:szCs w:val="22"/>
              </w:rPr>
              <w:t xml:space="preserve">rate over </w:t>
            </w:r>
            <w:r>
              <w:rPr>
                <w:sz w:val="22"/>
                <w:szCs w:val="22"/>
              </w:rPr>
              <w:t xml:space="preserve">a finite time </w:t>
            </w:r>
            <w:r w:rsidR="00760D16" w:rsidRPr="003A470C">
              <w:rPr>
                <w:sz w:val="22"/>
                <w:szCs w:val="22"/>
              </w:rPr>
              <w:t>period?” It differs from the PV1 in the sense that the amount being eroded is received at</w:t>
            </w:r>
            <w:r>
              <w:rPr>
                <w:sz w:val="22"/>
                <w:szCs w:val="22"/>
              </w:rPr>
              <w:t xml:space="preserve"> fixed intervals </w:t>
            </w:r>
            <w:r w:rsidR="00760D16" w:rsidRPr="003A470C">
              <w:rPr>
                <w:sz w:val="22"/>
                <w:szCs w:val="22"/>
              </w:rPr>
              <w:t>rather than all at the end of the period.</w:t>
            </w:r>
          </w:p>
          <w:p w:rsidR="00760D16" w:rsidRPr="003A470C" w:rsidRDefault="00760D16" w:rsidP="00CE4A2F">
            <w:pPr>
              <w:rPr>
                <w:sz w:val="22"/>
                <w:szCs w:val="22"/>
              </w:rPr>
            </w:pPr>
          </w:p>
          <w:p w:rsidR="00760D16" w:rsidRPr="003A470C" w:rsidRDefault="00760D16" w:rsidP="00FB0942">
            <w:pPr>
              <w:rPr>
                <w:sz w:val="22"/>
                <w:szCs w:val="22"/>
              </w:rPr>
            </w:pPr>
            <w:r w:rsidRPr="003A470C">
              <w:rPr>
                <w:sz w:val="22"/>
                <w:szCs w:val="22"/>
              </w:rPr>
              <w:t xml:space="preserve">In order to use the function, substitute the actual </w:t>
            </w:r>
            <w:r w:rsidR="00FB0942">
              <w:rPr>
                <w:sz w:val="22"/>
                <w:szCs w:val="22"/>
              </w:rPr>
              <w:t xml:space="preserve">annuitized </w:t>
            </w:r>
            <w:r w:rsidRPr="003A470C">
              <w:rPr>
                <w:sz w:val="22"/>
                <w:szCs w:val="22"/>
              </w:rPr>
              <w:t xml:space="preserve">$’s in place </w:t>
            </w:r>
            <w:r w:rsidR="00FB0942">
              <w:rPr>
                <w:sz w:val="22"/>
                <w:szCs w:val="22"/>
              </w:rPr>
              <w:t xml:space="preserve">annuitized </w:t>
            </w:r>
            <w:r w:rsidRPr="003A470C">
              <w:rPr>
                <w:sz w:val="22"/>
                <w:szCs w:val="22"/>
              </w:rPr>
              <w:t>of the $1, and specify the Rate and Time.</w:t>
            </w:r>
          </w:p>
        </w:tc>
      </w:tr>
      <w:tr w:rsidR="00760D16">
        <w:tc>
          <w:tcPr>
            <w:tcW w:w="4410" w:type="dxa"/>
          </w:tcPr>
          <w:p w:rsidR="00760D16" w:rsidRPr="003A470C" w:rsidRDefault="00760D16">
            <w:pPr>
              <w:rPr>
                <w:b/>
                <w:sz w:val="22"/>
                <w:szCs w:val="22"/>
              </w:rPr>
            </w:pPr>
          </w:p>
        </w:tc>
        <w:tc>
          <w:tcPr>
            <w:tcW w:w="270" w:type="dxa"/>
          </w:tcPr>
          <w:p w:rsidR="00760D16" w:rsidRPr="003A470C" w:rsidRDefault="00760D16">
            <w:pPr>
              <w:rPr>
                <w:b/>
                <w:sz w:val="22"/>
                <w:szCs w:val="22"/>
              </w:rPr>
            </w:pPr>
          </w:p>
        </w:tc>
        <w:tc>
          <w:tcPr>
            <w:tcW w:w="4878" w:type="dxa"/>
          </w:tcPr>
          <w:p w:rsidR="00760D16" w:rsidRPr="003A470C" w:rsidRDefault="00760D16">
            <w:pPr>
              <w:rPr>
                <w:b/>
                <w:sz w:val="22"/>
                <w:szCs w:val="22"/>
              </w:rPr>
            </w:pPr>
          </w:p>
        </w:tc>
      </w:tr>
      <w:tr w:rsidR="00760D16">
        <w:tc>
          <w:tcPr>
            <w:tcW w:w="4410" w:type="dxa"/>
          </w:tcPr>
          <w:p w:rsidR="00760D16" w:rsidRPr="003A470C" w:rsidRDefault="00760D16">
            <w:pPr>
              <w:rPr>
                <w:b/>
                <w:sz w:val="22"/>
                <w:szCs w:val="22"/>
              </w:rPr>
            </w:pPr>
            <w:r w:rsidRPr="003A470C">
              <w:rPr>
                <w:b/>
                <w:sz w:val="22"/>
                <w:szCs w:val="22"/>
              </w:rPr>
              <w:t xml:space="preserve">SF: Sinking Fund </w:t>
            </w:r>
          </w:p>
          <w:p w:rsidR="00760D16" w:rsidRPr="003A470C" w:rsidRDefault="00760D16">
            <w:pPr>
              <w:rPr>
                <w:b/>
                <w:sz w:val="22"/>
                <w:szCs w:val="22"/>
              </w:rPr>
            </w:pPr>
          </w:p>
          <w:p w:rsidR="00760D16" w:rsidRPr="003A470C" w:rsidRDefault="00760D16">
            <w:pPr>
              <w:rPr>
                <w:sz w:val="22"/>
                <w:szCs w:val="22"/>
              </w:rPr>
            </w:pPr>
            <w:r w:rsidRPr="003A470C">
              <w:rPr>
                <w:sz w:val="22"/>
                <w:szCs w:val="22"/>
              </w:rPr>
              <w:t>The SF asks the basic question, “Wha</w:t>
            </w:r>
            <w:r w:rsidR="00FB0942">
              <w:rPr>
                <w:sz w:val="22"/>
                <w:szCs w:val="22"/>
              </w:rPr>
              <w:t>t equal</w:t>
            </w:r>
            <w:r w:rsidRPr="003A470C">
              <w:rPr>
                <w:sz w:val="22"/>
                <w:szCs w:val="22"/>
              </w:rPr>
              <w:t xml:space="preserve"> amount will I have to deposit each period to grow to some targeted Fut</w:t>
            </w:r>
            <w:r w:rsidR="00FB0942">
              <w:rPr>
                <w:sz w:val="22"/>
                <w:szCs w:val="22"/>
              </w:rPr>
              <w:t>ure Value if it earns some stated</w:t>
            </w:r>
            <w:r w:rsidRPr="003A470C">
              <w:rPr>
                <w:sz w:val="22"/>
                <w:szCs w:val="22"/>
              </w:rPr>
              <w:t xml:space="preserve"> rate over some </w:t>
            </w:r>
            <w:r w:rsidR="00FB0942">
              <w:rPr>
                <w:sz w:val="22"/>
                <w:szCs w:val="22"/>
              </w:rPr>
              <w:t xml:space="preserve">finite </w:t>
            </w:r>
            <w:r w:rsidRPr="003A470C">
              <w:rPr>
                <w:sz w:val="22"/>
                <w:szCs w:val="22"/>
              </w:rPr>
              <w:t>time period?” It differs from the other functions in that it is looking forward to earning or accruing to a targeted amount by making a series of fixed payments/deposits which are compounded forward, earning interest on the interest.</w:t>
            </w:r>
          </w:p>
          <w:p w:rsidR="00760D16" w:rsidRPr="003A470C" w:rsidRDefault="00760D16">
            <w:pPr>
              <w:rPr>
                <w:sz w:val="22"/>
                <w:szCs w:val="22"/>
              </w:rPr>
            </w:pPr>
          </w:p>
          <w:p w:rsidR="00760D16" w:rsidRPr="003A470C" w:rsidRDefault="00760D16">
            <w:pPr>
              <w:rPr>
                <w:sz w:val="22"/>
                <w:szCs w:val="22"/>
              </w:rPr>
            </w:pPr>
            <w:r w:rsidRPr="003A470C">
              <w:rPr>
                <w:sz w:val="22"/>
                <w:szCs w:val="22"/>
              </w:rPr>
              <w:t xml:space="preserve">In order to use the function, substitute the actual </w:t>
            </w:r>
            <w:r w:rsidR="00FB0942">
              <w:rPr>
                <w:sz w:val="22"/>
                <w:szCs w:val="22"/>
              </w:rPr>
              <w:t xml:space="preserve">lump </w:t>
            </w:r>
            <w:r w:rsidRPr="003A470C">
              <w:rPr>
                <w:sz w:val="22"/>
                <w:szCs w:val="22"/>
              </w:rPr>
              <w:t xml:space="preserve">$’s targeted </w:t>
            </w:r>
            <w:r w:rsidR="00FB0942">
              <w:rPr>
                <w:sz w:val="22"/>
                <w:szCs w:val="22"/>
              </w:rPr>
              <w:t xml:space="preserve">at some point </w:t>
            </w:r>
            <w:r w:rsidRPr="003A470C">
              <w:rPr>
                <w:sz w:val="22"/>
                <w:szCs w:val="22"/>
              </w:rPr>
              <w:t>in the future in place of the $1, and specify the Rate and Time.</w:t>
            </w:r>
          </w:p>
          <w:p w:rsidR="00760D16" w:rsidRPr="003A470C" w:rsidRDefault="00760D16">
            <w:pPr>
              <w:rPr>
                <w:sz w:val="22"/>
                <w:szCs w:val="22"/>
              </w:rPr>
            </w:pPr>
          </w:p>
        </w:tc>
        <w:tc>
          <w:tcPr>
            <w:tcW w:w="270" w:type="dxa"/>
          </w:tcPr>
          <w:p w:rsidR="00760D16" w:rsidRPr="003A470C" w:rsidRDefault="00760D16">
            <w:pPr>
              <w:rPr>
                <w:b/>
                <w:sz w:val="22"/>
                <w:szCs w:val="22"/>
              </w:rPr>
            </w:pPr>
          </w:p>
        </w:tc>
        <w:tc>
          <w:tcPr>
            <w:tcW w:w="4878" w:type="dxa"/>
          </w:tcPr>
          <w:p w:rsidR="00760D16" w:rsidRPr="003A470C" w:rsidRDefault="00760D16">
            <w:pPr>
              <w:rPr>
                <w:b/>
                <w:sz w:val="22"/>
                <w:szCs w:val="22"/>
              </w:rPr>
            </w:pPr>
            <w:r w:rsidRPr="003A470C">
              <w:rPr>
                <w:b/>
                <w:sz w:val="22"/>
                <w:szCs w:val="22"/>
              </w:rPr>
              <w:t>PR: Periodic Repayment</w:t>
            </w:r>
          </w:p>
          <w:p w:rsidR="00760D16" w:rsidRPr="003A470C" w:rsidRDefault="00760D16" w:rsidP="00713A7B">
            <w:pPr>
              <w:rPr>
                <w:b/>
                <w:sz w:val="22"/>
                <w:szCs w:val="22"/>
              </w:rPr>
            </w:pPr>
          </w:p>
          <w:p w:rsidR="00760D16" w:rsidRPr="003A470C" w:rsidRDefault="00760D16" w:rsidP="00713A7B">
            <w:pPr>
              <w:rPr>
                <w:sz w:val="22"/>
                <w:szCs w:val="22"/>
              </w:rPr>
            </w:pPr>
            <w:r w:rsidRPr="003A470C">
              <w:rPr>
                <w:sz w:val="22"/>
                <w:szCs w:val="22"/>
              </w:rPr>
              <w:t xml:space="preserve">The PR asks the basic question, “If I borrow $1 today, what equal amount will I have to pay each period to repay that amount plus the interest owed on the outstanding balance if I pay some </w:t>
            </w:r>
            <w:r w:rsidR="00FB0942">
              <w:rPr>
                <w:sz w:val="22"/>
                <w:szCs w:val="22"/>
              </w:rPr>
              <w:t xml:space="preserve">stated </w:t>
            </w:r>
            <w:r w:rsidRPr="003A470C">
              <w:rPr>
                <w:sz w:val="22"/>
                <w:szCs w:val="22"/>
              </w:rPr>
              <w:t xml:space="preserve">rate over some </w:t>
            </w:r>
            <w:r w:rsidR="00FB0942">
              <w:rPr>
                <w:sz w:val="22"/>
                <w:szCs w:val="22"/>
              </w:rPr>
              <w:t xml:space="preserve">finite </w:t>
            </w:r>
            <w:r w:rsidRPr="003A470C">
              <w:rPr>
                <w:sz w:val="22"/>
                <w:szCs w:val="22"/>
              </w:rPr>
              <w:t>time period?” It differs from the other functions in the sense that it is designed to provide a return of (i.e., repay) a</w:t>
            </w:r>
            <w:r w:rsidR="00FB0942">
              <w:rPr>
                <w:sz w:val="22"/>
                <w:szCs w:val="22"/>
              </w:rPr>
              <w:t xml:space="preserve">nd a return on (i.e., interest) over the finite period thus reducing </w:t>
            </w:r>
            <w:r w:rsidRPr="003A470C">
              <w:rPr>
                <w:sz w:val="22"/>
                <w:szCs w:val="22"/>
              </w:rPr>
              <w:t>the balance to zero. This is also known as a fixed rate, fully amortizing loan.</w:t>
            </w:r>
          </w:p>
          <w:p w:rsidR="00760D16" w:rsidRPr="003A470C" w:rsidRDefault="00760D16" w:rsidP="00713A7B">
            <w:pPr>
              <w:rPr>
                <w:sz w:val="22"/>
                <w:szCs w:val="22"/>
              </w:rPr>
            </w:pPr>
          </w:p>
          <w:p w:rsidR="00760D16" w:rsidRPr="003A470C" w:rsidRDefault="00760D16" w:rsidP="00713A7B">
            <w:pPr>
              <w:rPr>
                <w:sz w:val="22"/>
                <w:szCs w:val="22"/>
              </w:rPr>
            </w:pPr>
            <w:r w:rsidRPr="003A470C">
              <w:rPr>
                <w:sz w:val="22"/>
                <w:szCs w:val="22"/>
              </w:rPr>
              <w:t>In order to use the function, substitute the actual $’s borrowed today in place of the $1, and specify the Rate and Time.</w:t>
            </w:r>
          </w:p>
          <w:p w:rsidR="00760D16" w:rsidRPr="003A470C" w:rsidRDefault="00760D16">
            <w:pPr>
              <w:rPr>
                <w:sz w:val="22"/>
                <w:szCs w:val="22"/>
              </w:rPr>
            </w:pPr>
          </w:p>
        </w:tc>
      </w:tr>
    </w:tbl>
    <w:p w:rsidR="00034D89" w:rsidRDefault="00034D89" w:rsidP="00034D89"/>
    <w:p w:rsidR="00481247" w:rsidRDefault="00481247" w:rsidP="00034D89"/>
    <w:p w:rsidR="00481247" w:rsidRDefault="00481247" w:rsidP="00034D89">
      <w:r>
        <w:t>In this primer, we will explore a number of set-ups for the calculating the core TVM functions. In Excel, we will demonstrate the answers using two approaches: 1) prompted functions, and 2) raw built-in functions. At first, you may be more comfortable using the prompts, but as you get more comfortable, you will find it much more efficient to use the raw functions. To make it easier to follow, we have named the various TVM inputs using Excel’s naming option. Exhibit 4 (c) presents the names we assigned. They are also presented in the accompanying Excel file.</w:t>
      </w:r>
    </w:p>
    <w:p w:rsidR="00034D89" w:rsidRDefault="00034D89" w:rsidP="00481247"/>
    <w:p w:rsidR="00481247" w:rsidRPr="009505B8" w:rsidRDefault="00481247" w:rsidP="00481247">
      <w:pPr>
        <w:rPr>
          <w:b/>
        </w:rPr>
      </w:pPr>
      <w:r w:rsidRPr="009505B8">
        <w:rPr>
          <w:b/>
        </w:rPr>
        <w:t>Exhibit 4 (c): Assigned Excel Names for TVM Equations</w:t>
      </w:r>
    </w:p>
    <w:p w:rsidR="00481247" w:rsidRPr="00481247" w:rsidRDefault="00481247" w:rsidP="00481247"/>
    <w:p w:rsidR="00232CCB" w:rsidRDefault="00B74804" w:rsidP="00232CCB">
      <w:pPr>
        <w:pStyle w:val="Heading1"/>
      </w:pPr>
      <w:r>
        <w:rPr>
          <w:b w:val="0"/>
          <w:bCs w:val="0"/>
          <w:noProof/>
        </w:rPr>
        <w:drawing>
          <wp:anchor distT="0" distB="0" distL="114300" distR="114300" simplePos="0" relativeHeight="251675136" behindDoc="0" locked="0" layoutInCell="1" allowOverlap="1">
            <wp:simplePos x="0" y="0"/>
            <wp:positionH relativeFrom="column">
              <wp:posOffset>0</wp:posOffset>
            </wp:positionH>
            <wp:positionV relativeFrom="paragraph">
              <wp:posOffset>0</wp:posOffset>
            </wp:positionV>
            <wp:extent cx="5943600" cy="5445760"/>
            <wp:effectExtent l="19050" t="0" r="0" b="0"/>
            <wp:wrapTight wrapText="bothSides">
              <wp:wrapPolygon edited="0">
                <wp:start x="-69" y="0"/>
                <wp:lineTo x="-69" y="21535"/>
                <wp:lineTo x="21600" y="21535"/>
                <wp:lineTo x="21600" y="0"/>
                <wp:lineTo x="-69" y="0"/>
              </wp:wrapPolygon>
            </wp:wrapTight>
            <wp:docPr id="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943600" cy="5445760"/>
                    </a:xfrm>
                    <a:prstGeom prst="rect">
                      <a:avLst/>
                    </a:prstGeom>
                    <a:noFill/>
                    <a:ln w="1">
                      <a:noFill/>
                      <a:miter lim="800000"/>
                      <a:headEnd/>
                      <a:tailEnd/>
                    </a:ln>
                  </pic:spPr>
                </pic:pic>
              </a:graphicData>
            </a:graphic>
          </wp:anchor>
        </w:drawing>
      </w:r>
      <w:r w:rsidR="00E4668F">
        <w:br w:type="page"/>
      </w:r>
      <w:bookmarkStart w:id="90" w:name="_Toc181620835"/>
      <w:bookmarkStart w:id="91" w:name="_Toc181666569"/>
      <w:bookmarkStart w:id="92" w:name="_Toc181666619"/>
      <w:bookmarkStart w:id="93" w:name="_Toc181668101"/>
      <w:r w:rsidR="00232CCB">
        <w:lastRenderedPageBreak/>
        <w:t xml:space="preserve">Detailed </w:t>
      </w:r>
      <w:r w:rsidR="003528B1">
        <w:t xml:space="preserve">Review of </w:t>
      </w:r>
      <w:r w:rsidR="00232CCB">
        <w:t>6 Function</w:t>
      </w:r>
      <w:bookmarkEnd w:id="90"/>
      <w:r w:rsidR="003528B1">
        <w:t>s of $1</w:t>
      </w:r>
      <w:bookmarkEnd w:id="91"/>
      <w:bookmarkEnd w:id="92"/>
      <w:bookmarkEnd w:id="93"/>
    </w:p>
    <w:p w:rsidR="00232CCB" w:rsidRDefault="00232CCB" w:rsidP="009B01ED"/>
    <w:p w:rsidR="009B01ED" w:rsidRPr="003A470C" w:rsidRDefault="009B01ED" w:rsidP="00034D89">
      <w:pPr>
        <w:pStyle w:val="Heading2"/>
      </w:pPr>
      <w:bookmarkStart w:id="94" w:name="_Toc181666570"/>
      <w:bookmarkStart w:id="95" w:name="_Toc181666620"/>
      <w:bookmarkStart w:id="96" w:name="_Toc181668102"/>
      <w:r w:rsidRPr="003A470C">
        <w:t>FV1: Future Value of Lump</w:t>
      </w:r>
      <w:bookmarkEnd w:id="94"/>
      <w:bookmarkEnd w:id="95"/>
      <w:bookmarkEnd w:id="96"/>
    </w:p>
    <w:p w:rsidR="009B01ED" w:rsidRPr="003A470C" w:rsidRDefault="009B01ED" w:rsidP="009B01ED">
      <w:pPr>
        <w:rPr>
          <w:b/>
          <w:sz w:val="22"/>
          <w:szCs w:val="22"/>
        </w:rPr>
      </w:pPr>
    </w:p>
    <w:p w:rsidR="009B01ED" w:rsidRPr="003A470C" w:rsidRDefault="00232CCB" w:rsidP="009B01ED">
      <w:pPr>
        <w:rPr>
          <w:sz w:val="22"/>
          <w:szCs w:val="22"/>
        </w:rPr>
      </w:pPr>
      <w:r w:rsidRPr="00232CCB">
        <w:rPr>
          <w:b/>
          <w:sz w:val="22"/>
          <w:szCs w:val="22"/>
        </w:rPr>
        <w:t>TVM Question.</w:t>
      </w:r>
      <w:r>
        <w:rPr>
          <w:sz w:val="22"/>
          <w:szCs w:val="22"/>
        </w:rPr>
        <w:t xml:space="preserve"> </w:t>
      </w:r>
      <w:r w:rsidR="009B01ED" w:rsidRPr="003A470C">
        <w:rPr>
          <w:sz w:val="22"/>
          <w:szCs w:val="22"/>
        </w:rPr>
        <w:t>The FV1 asks the basic question, “What will $1 invested today grow to if</w:t>
      </w:r>
      <w:r w:rsidR="009B01ED">
        <w:rPr>
          <w:sz w:val="22"/>
          <w:szCs w:val="22"/>
        </w:rPr>
        <w:t xml:space="preserve"> it earns interest at some stated</w:t>
      </w:r>
      <w:r w:rsidR="009B01ED" w:rsidRPr="003A470C">
        <w:rPr>
          <w:sz w:val="22"/>
          <w:szCs w:val="22"/>
        </w:rPr>
        <w:t xml:space="preserve"> rate over some</w:t>
      </w:r>
      <w:r w:rsidR="009B01ED">
        <w:rPr>
          <w:sz w:val="22"/>
          <w:szCs w:val="22"/>
        </w:rPr>
        <w:t xml:space="preserve"> finite</w:t>
      </w:r>
      <w:r w:rsidR="009B01ED" w:rsidRPr="003A470C">
        <w:rPr>
          <w:sz w:val="22"/>
          <w:szCs w:val="22"/>
        </w:rPr>
        <w:t xml:space="preserve"> time period?” </w:t>
      </w:r>
      <w:r w:rsidR="003528B1">
        <w:t>The future value of a $1 is the value of a present amount of money at some point in the future.</w:t>
      </w:r>
    </w:p>
    <w:p w:rsidR="009B01ED" w:rsidRPr="003A470C" w:rsidRDefault="009B01ED" w:rsidP="009B01ED">
      <w:pPr>
        <w:rPr>
          <w:sz w:val="22"/>
          <w:szCs w:val="22"/>
        </w:rPr>
      </w:pPr>
    </w:p>
    <w:p w:rsidR="009B01ED" w:rsidRDefault="009B01ED" w:rsidP="009B01ED">
      <w:r w:rsidRPr="003A470C">
        <w:rPr>
          <w:sz w:val="22"/>
          <w:szCs w:val="22"/>
        </w:rPr>
        <w:t>In order to use th</w:t>
      </w:r>
      <w:r>
        <w:rPr>
          <w:sz w:val="22"/>
          <w:szCs w:val="22"/>
        </w:rPr>
        <w:t>e function</w:t>
      </w:r>
      <w:r w:rsidR="003528B1">
        <w:rPr>
          <w:sz w:val="22"/>
          <w:szCs w:val="22"/>
        </w:rPr>
        <w:t xml:space="preserve"> in problem solving with real numbers, just </w:t>
      </w:r>
      <w:r w:rsidRPr="003A470C">
        <w:rPr>
          <w:sz w:val="22"/>
          <w:szCs w:val="22"/>
        </w:rPr>
        <w:t xml:space="preserve">substitute the </w:t>
      </w:r>
      <w:r>
        <w:rPr>
          <w:sz w:val="22"/>
          <w:szCs w:val="22"/>
        </w:rPr>
        <w:t xml:space="preserve">current </w:t>
      </w:r>
      <w:r w:rsidRPr="003A470C">
        <w:rPr>
          <w:sz w:val="22"/>
          <w:szCs w:val="22"/>
        </w:rPr>
        <w:t>$’s in the place of the $1, and specify the Rate and Time.</w:t>
      </w:r>
    </w:p>
    <w:p w:rsidR="009B01ED" w:rsidRDefault="009B01ED" w:rsidP="00C118FF"/>
    <w:p w:rsidR="009B01ED" w:rsidRDefault="009B01ED" w:rsidP="00C118FF"/>
    <w:p w:rsidR="002A7CB7" w:rsidRDefault="002A7CB7">
      <w:pPr>
        <w:rPr>
          <w:noProof/>
          <w:sz w:val="20"/>
        </w:rPr>
      </w:pPr>
    </w:p>
    <w:p w:rsidR="002A7CB7" w:rsidRPr="009505B8" w:rsidRDefault="002A7CB7">
      <w:pPr>
        <w:rPr>
          <w:b/>
        </w:rPr>
      </w:pPr>
      <w:r w:rsidRPr="009505B8">
        <w:rPr>
          <w:b/>
          <w:noProof/>
          <w:sz w:val="20"/>
        </w:rPr>
        <w:t xml:space="preserve"> </w:t>
      </w:r>
      <w:r w:rsidRPr="009505B8">
        <w:rPr>
          <w:b/>
        </w:rPr>
        <w:t>Exhibit</w:t>
      </w:r>
      <w:r w:rsidR="00414505" w:rsidRPr="009505B8">
        <w:rPr>
          <w:b/>
        </w:rPr>
        <w:t xml:space="preserve"> 5: FV1</w:t>
      </w:r>
    </w:p>
    <w:p w:rsidR="002A7CB7" w:rsidRDefault="00B74804">
      <w:r>
        <w:rPr>
          <w:noProof/>
          <w:sz w:val="20"/>
        </w:rPr>
        <w:drawing>
          <wp:anchor distT="0" distB="0" distL="114300" distR="114300" simplePos="0" relativeHeight="251632128" behindDoc="0" locked="0" layoutInCell="1" allowOverlap="1">
            <wp:simplePos x="0" y="0"/>
            <wp:positionH relativeFrom="column">
              <wp:posOffset>-128905</wp:posOffset>
            </wp:positionH>
            <wp:positionV relativeFrom="paragraph">
              <wp:posOffset>188595</wp:posOffset>
            </wp:positionV>
            <wp:extent cx="5481955" cy="3055620"/>
            <wp:effectExtent l="19050" t="0" r="4445" b="0"/>
            <wp:wrapTopAndBottom/>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9" cstate="print"/>
                    <a:srcRect/>
                    <a:stretch>
                      <a:fillRect/>
                    </a:stretch>
                  </pic:blipFill>
                  <pic:spPr bwMode="auto">
                    <a:xfrm>
                      <a:off x="0" y="0"/>
                      <a:ext cx="5481955" cy="3055620"/>
                    </a:xfrm>
                    <a:prstGeom prst="rect">
                      <a:avLst/>
                    </a:prstGeom>
                    <a:noFill/>
                    <a:ln w="9525">
                      <a:noFill/>
                      <a:miter lim="800000"/>
                      <a:headEnd/>
                      <a:tailEnd/>
                    </a:ln>
                  </pic:spPr>
                </pic:pic>
              </a:graphicData>
            </a:graphic>
          </wp:anchor>
        </w:drawing>
      </w:r>
    </w:p>
    <w:p w:rsidR="00676E46" w:rsidRDefault="00676E46"/>
    <w:p w:rsidR="002A7CB7" w:rsidRDefault="002A7CB7"/>
    <w:p w:rsidR="009A69E3" w:rsidRDefault="003528B1">
      <w:r>
        <w:t>As noted in Equation 1, the default assumption for all TVM problems, including FV1 is that the earnings are compounded forward rather than treated as simple interest.  Thus, the key component of all TVM equations becomes:</w:t>
      </w:r>
    </w:p>
    <w:p w:rsidR="003528B1" w:rsidRDefault="003528B1"/>
    <w:p w:rsidR="003528B1" w:rsidRPr="00255D7C" w:rsidRDefault="003528B1">
      <w:pPr>
        <w:rPr>
          <w:sz w:val="32"/>
          <w:szCs w:val="32"/>
        </w:rPr>
      </w:pPr>
      <w:r>
        <w:tab/>
      </w:r>
      <w:r>
        <w:tab/>
      </w:r>
      <w:r>
        <w:tab/>
      </w:r>
      <w:r w:rsidRPr="00255D7C">
        <w:rPr>
          <w:sz w:val="32"/>
          <w:szCs w:val="32"/>
        </w:rPr>
        <w:t>(1 + i)</w:t>
      </w:r>
      <w:r w:rsidRPr="00255D7C">
        <w:rPr>
          <w:sz w:val="32"/>
          <w:szCs w:val="32"/>
          <w:vertAlign w:val="superscript"/>
        </w:rPr>
        <w:t>t</w:t>
      </w:r>
    </w:p>
    <w:p w:rsidR="00255D7C" w:rsidRDefault="00255D7C" w:rsidP="00255D7C">
      <w:r>
        <w:t xml:space="preserve"> Where :</w:t>
      </w:r>
    </w:p>
    <w:p w:rsidR="00255D7C" w:rsidRDefault="00255D7C" w:rsidP="00255D7C">
      <w:pPr>
        <w:ind w:firstLine="720"/>
      </w:pPr>
      <w:r>
        <w:t>“i” stands for the interest rate; this may also be denoted “r” or “R” in some examples.</w:t>
      </w:r>
    </w:p>
    <w:p w:rsidR="009A69E3" w:rsidRPr="00255D7C" w:rsidRDefault="00255D7C" w:rsidP="00255D7C">
      <w:pPr>
        <w:ind w:left="720"/>
      </w:pPr>
      <w:r>
        <w:t>“t” stands for the Term. Note the Term is adjusted for Periodicity so, if monthly, a 5   year period translates to a “t” of 60 (i.e., 5 * 12).</w:t>
      </w:r>
    </w:p>
    <w:p w:rsidR="009A69E3" w:rsidRDefault="009A69E3"/>
    <w:p w:rsidR="002A7CB7" w:rsidRPr="009505B8" w:rsidRDefault="00414505">
      <w:pPr>
        <w:rPr>
          <w:b/>
          <w:bCs/>
          <w:sz w:val="28"/>
          <w:szCs w:val="28"/>
        </w:rPr>
      </w:pPr>
      <w:r w:rsidRPr="009505B8">
        <w:rPr>
          <w:b/>
        </w:rPr>
        <w:t xml:space="preserve">Table 2 (a): </w:t>
      </w:r>
      <w:r w:rsidR="005B7466" w:rsidRPr="009505B8">
        <w:rPr>
          <w:b/>
        </w:rPr>
        <w:t xml:space="preserve"> FV $1</w:t>
      </w:r>
    </w:p>
    <w:p w:rsidR="002A7CB7" w:rsidRDefault="002A7CB7"/>
    <w:p w:rsidR="002A7CB7" w:rsidRDefault="00B74804">
      <w:r>
        <w:rPr>
          <w:noProof/>
        </w:rPr>
        <w:drawing>
          <wp:anchor distT="0" distB="0" distL="114300" distR="114300" simplePos="0" relativeHeight="251646464" behindDoc="1" locked="0" layoutInCell="1" allowOverlap="1">
            <wp:simplePos x="0" y="0"/>
            <wp:positionH relativeFrom="column">
              <wp:posOffset>0</wp:posOffset>
            </wp:positionH>
            <wp:positionV relativeFrom="paragraph">
              <wp:posOffset>0</wp:posOffset>
            </wp:positionV>
            <wp:extent cx="3023870" cy="1697990"/>
            <wp:effectExtent l="19050" t="0" r="5080" b="0"/>
            <wp:wrapTight wrapText="bothSides">
              <wp:wrapPolygon edited="0">
                <wp:start x="-136" y="0"/>
                <wp:lineTo x="-136" y="19144"/>
                <wp:lineTo x="816" y="19387"/>
                <wp:lineTo x="2041" y="19629"/>
                <wp:lineTo x="2177" y="20598"/>
                <wp:lineTo x="17282" y="20598"/>
                <wp:lineTo x="20684" y="19387"/>
                <wp:lineTo x="21636" y="19144"/>
                <wp:lineTo x="21636" y="0"/>
                <wp:lineTo x="-136" y="0"/>
              </wp:wrapPolygon>
            </wp:wrapTight>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0" cstate="print"/>
                    <a:srcRect/>
                    <a:stretch>
                      <a:fillRect/>
                    </a:stretch>
                  </pic:blipFill>
                  <pic:spPr bwMode="auto">
                    <a:xfrm>
                      <a:off x="0" y="0"/>
                      <a:ext cx="3023870" cy="1697990"/>
                    </a:xfrm>
                    <a:prstGeom prst="rect">
                      <a:avLst/>
                    </a:prstGeom>
                    <a:noFill/>
                    <a:ln w="9525">
                      <a:noFill/>
                      <a:miter lim="800000"/>
                      <a:headEnd/>
                      <a:tailEnd/>
                    </a:ln>
                  </pic:spPr>
                </pic:pic>
              </a:graphicData>
            </a:graphic>
          </wp:anchor>
        </w:drawing>
      </w:r>
    </w:p>
    <w:p w:rsidR="005B7466" w:rsidRDefault="005B7466"/>
    <w:p w:rsidR="005B7466" w:rsidRDefault="005B7466"/>
    <w:p w:rsidR="005B7466" w:rsidRDefault="005B7466"/>
    <w:p w:rsidR="005B7466" w:rsidRDefault="005B7466"/>
    <w:p w:rsidR="005B7466" w:rsidRDefault="005B7466"/>
    <w:p w:rsidR="005B7466" w:rsidRDefault="005B7466"/>
    <w:p w:rsidR="005B7466" w:rsidRDefault="005B7466"/>
    <w:p w:rsidR="005B7466" w:rsidRDefault="005B7466"/>
    <w:p w:rsidR="005B7466" w:rsidRDefault="005B7466"/>
    <w:p w:rsidR="009A69E3" w:rsidRPr="009505B8" w:rsidRDefault="009505B8" w:rsidP="009505B8">
      <w:pPr>
        <w:tabs>
          <w:tab w:val="left" w:pos="1329"/>
        </w:tabs>
        <w:rPr>
          <w:b/>
        </w:rPr>
      </w:pPr>
      <w:r w:rsidRPr="009505B8">
        <w:rPr>
          <w:b/>
        </w:rPr>
        <w:tab/>
      </w:r>
    </w:p>
    <w:p w:rsidR="009A69E3" w:rsidRPr="009505B8" w:rsidRDefault="009A69E3">
      <w:pPr>
        <w:rPr>
          <w:b/>
        </w:rPr>
      </w:pPr>
      <w:r w:rsidRPr="009505B8">
        <w:rPr>
          <w:b/>
        </w:rPr>
        <w:t xml:space="preserve">Table </w:t>
      </w:r>
      <w:r w:rsidR="00414505" w:rsidRPr="009505B8">
        <w:rPr>
          <w:b/>
        </w:rPr>
        <w:t>2 (b)</w:t>
      </w:r>
      <w:r w:rsidR="005B7466" w:rsidRPr="009505B8">
        <w:rPr>
          <w:b/>
        </w:rPr>
        <w:t xml:space="preserve">: FV </w:t>
      </w:r>
      <w:r w:rsidR="00D5708D" w:rsidRPr="009505B8">
        <w:rPr>
          <w:b/>
        </w:rPr>
        <w:t>Payment</w:t>
      </w:r>
      <w:r w:rsidR="005B7466" w:rsidRPr="009505B8">
        <w:rPr>
          <w:b/>
        </w:rPr>
        <w:t xml:space="preserve"> in Advance</w:t>
      </w:r>
      <w:r w:rsidRPr="009505B8">
        <w:rPr>
          <w:b/>
        </w:rPr>
        <w:t xml:space="preserve"> </w:t>
      </w:r>
    </w:p>
    <w:p w:rsidR="009A69E3" w:rsidRDefault="009A69E3">
      <w:pPr>
        <w:rPr>
          <w:u w:val="single"/>
        </w:rPr>
      </w:pPr>
    </w:p>
    <w:p w:rsidR="009A69E3" w:rsidRDefault="00B74804">
      <w:pPr>
        <w:rPr>
          <w:u w:val="single"/>
        </w:rPr>
      </w:pPr>
      <w:r>
        <w:rPr>
          <w:noProof/>
        </w:rPr>
        <w:drawing>
          <wp:anchor distT="0" distB="0" distL="114300" distR="114300" simplePos="0" relativeHeight="251647488" behindDoc="1" locked="0" layoutInCell="1" allowOverlap="1">
            <wp:simplePos x="0" y="0"/>
            <wp:positionH relativeFrom="column">
              <wp:posOffset>0</wp:posOffset>
            </wp:positionH>
            <wp:positionV relativeFrom="paragraph">
              <wp:posOffset>0</wp:posOffset>
            </wp:positionV>
            <wp:extent cx="3774440" cy="1265555"/>
            <wp:effectExtent l="19050" t="0" r="0" b="0"/>
            <wp:wrapTight wrapText="bothSides">
              <wp:wrapPolygon edited="0">
                <wp:start x="-109" y="0"/>
                <wp:lineTo x="-109" y="20809"/>
                <wp:lineTo x="21585" y="20809"/>
                <wp:lineTo x="21585" y="0"/>
                <wp:lineTo x="-109" y="0"/>
              </wp:wrapPolygon>
            </wp:wrapTight>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1" cstate="print"/>
                    <a:srcRect/>
                    <a:stretch>
                      <a:fillRect/>
                    </a:stretch>
                  </pic:blipFill>
                  <pic:spPr bwMode="auto">
                    <a:xfrm>
                      <a:off x="0" y="0"/>
                      <a:ext cx="3774440" cy="1265555"/>
                    </a:xfrm>
                    <a:prstGeom prst="rect">
                      <a:avLst/>
                    </a:prstGeom>
                    <a:noFill/>
                    <a:ln w="9525">
                      <a:noFill/>
                      <a:miter lim="800000"/>
                      <a:headEnd/>
                      <a:tailEnd/>
                    </a:ln>
                  </pic:spPr>
                </pic:pic>
              </a:graphicData>
            </a:graphic>
          </wp:anchor>
        </w:drawing>
      </w:r>
    </w:p>
    <w:p w:rsidR="009A69E3" w:rsidRDefault="009A69E3">
      <w:pPr>
        <w:rPr>
          <w:u w:val="single"/>
        </w:rPr>
      </w:pPr>
    </w:p>
    <w:p w:rsidR="009A69E3" w:rsidRDefault="009A69E3">
      <w:pPr>
        <w:rPr>
          <w:u w:val="single"/>
        </w:rPr>
      </w:pPr>
    </w:p>
    <w:p w:rsidR="009A69E3" w:rsidRDefault="009A69E3">
      <w:pPr>
        <w:rPr>
          <w:u w:val="single"/>
        </w:rPr>
      </w:pPr>
    </w:p>
    <w:p w:rsidR="009A69E3" w:rsidRDefault="009A69E3">
      <w:pPr>
        <w:rPr>
          <w:u w:val="single"/>
        </w:rPr>
      </w:pPr>
    </w:p>
    <w:p w:rsidR="009A69E3" w:rsidRDefault="009A69E3">
      <w:pPr>
        <w:rPr>
          <w:u w:val="single"/>
        </w:rPr>
      </w:pPr>
    </w:p>
    <w:p w:rsidR="00112AD6" w:rsidRPr="00112AD6" w:rsidRDefault="00112AD6">
      <w:pPr>
        <w:rPr>
          <w:b/>
        </w:rPr>
      </w:pPr>
    </w:p>
    <w:p w:rsidR="00112AD6" w:rsidRPr="00112AD6" w:rsidRDefault="00112AD6">
      <w:pPr>
        <w:rPr>
          <w:b/>
        </w:rPr>
      </w:pPr>
    </w:p>
    <w:p w:rsidR="00112AD6" w:rsidRPr="00112AD6" w:rsidRDefault="00414505">
      <w:pPr>
        <w:rPr>
          <w:b/>
        </w:rPr>
      </w:pPr>
      <w:r>
        <w:rPr>
          <w:b/>
        </w:rPr>
        <w:t xml:space="preserve">Table 2 (c): </w:t>
      </w:r>
      <w:r w:rsidR="00871766">
        <w:rPr>
          <w:b/>
        </w:rPr>
        <w:t xml:space="preserve"> </w:t>
      </w:r>
      <w:r w:rsidR="00112AD6" w:rsidRPr="00112AD6">
        <w:rPr>
          <w:b/>
        </w:rPr>
        <w:t>FV1 Equations for Alternative Methodologies</w:t>
      </w:r>
    </w:p>
    <w:p w:rsidR="00112AD6" w:rsidRDefault="00112AD6"/>
    <w:tbl>
      <w:tblPr>
        <w:tblW w:w="7160" w:type="dxa"/>
        <w:tblInd w:w="103" w:type="dxa"/>
        <w:tblLook w:val="04A0"/>
      </w:tblPr>
      <w:tblGrid>
        <w:gridCol w:w="960"/>
        <w:gridCol w:w="6200"/>
      </w:tblGrid>
      <w:tr w:rsidR="00112AD6" w:rsidRPr="00112AD6" w:rsidTr="00112AD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AD6" w:rsidRPr="00112AD6" w:rsidRDefault="00112AD6" w:rsidP="00112AD6">
            <w:pPr>
              <w:jc w:val="center"/>
              <w:rPr>
                <w:sz w:val="22"/>
                <w:szCs w:val="22"/>
              </w:rPr>
            </w:pPr>
            <w:r w:rsidRPr="00112AD6">
              <w:rPr>
                <w:sz w:val="22"/>
                <w:szCs w:val="22"/>
              </w:rPr>
              <w:t>Math</w:t>
            </w:r>
          </w:p>
        </w:tc>
        <w:tc>
          <w:tcPr>
            <w:tcW w:w="6200" w:type="dxa"/>
            <w:tcBorders>
              <w:top w:val="single" w:sz="4" w:space="0" w:color="auto"/>
              <w:left w:val="nil"/>
              <w:bottom w:val="single" w:sz="4" w:space="0" w:color="auto"/>
              <w:right w:val="single" w:sz="4" w:space="0" w:color="auto"/>
            </w:tcBorders>
            <w:shd w:val="clear" w:color="auto" w:fill="auto"/>
            <w:noWrap/>
            <w:vAlign w:val="bottom"/>
            <w:hideMark/>
          </w:tcPr>
          <w:p w:rsidR="00112AD6" w:rsidRPr="00112AD6" w:rsidRDefault="00112AD6" w:rsidP="00112AD6">
            <w:pPr>
              <w:rPr>
                <w:sz w:val="22"/>
                <w:szCs w:val="22"/>
              </w:rPr>
            </w:pPr>
            <w:r w:rsidRPr="00112AD6">
              <w:rPr>
                <w:sz w:val="22"/>
                <w:szCs w:val="22"/>
              </w:rPr>
              <w:t xml:space="preserve"> =+(FV_PV)*((1+(FV_i)/(FV_m)))^((FV_t)*(FV_m))</w:t>
            </w:r>
          </w:p>
        </w:tc>
      </w:tr>
      <w:tr w:rsidR="00112AD6" w:rsidRPr="00112AD6" w:rsidTr="00112AD6">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12AD6" w:rsidRPr="00112AD6" w:rsidRDefault="00112AD6" w:rsidP="00112AD6">
            <w:pPr>
              <w:jc w:val="center"/>
              <w:rPr>
                <w:sz w:val="22"/>
                <w:szCs w:val="22"/>
              </w:rPr>
            </w:pPr>
            <w:r w:rsidRPr="00112AD6">
              <w:rPr>
                <w:sz w:val="22"/>
                <w:szCs w:val="22"/>
              </w:rPr>
              <w:t>Excel</w:t>
            </w:r>
          </w:p>
        </w:tc>
        <w:tc>
          <w:tcPr>
            <w:tcW w:w="6200" w:type="dxa"/>
            <w:tcBorders>
              <w:top w:val="nil"/>
              <w:left w:val="nil"/>
              <w:bottom w:val="single" w:sz="4" w:space="0" w:color="auto"/>
              <w:right w:val="single" w:sz="4" w:space="0" w:color="auto"/>
            </w:tcBorders>
            <w:shd w:val="clear" w:color="auto" w:fill="auto"/>
            <w:noWrap/>
            <w:vAlign w:val="bottom"/>
            <w:hideMark/>
          </w:tcPr>
          <w:p w:rsidR="00112AD6" w:rsidRPr="00112AD6" w:rsidRDefault="00112AD6" w:rsidP="00112AD6">
            <w:pPr>
              <w:rPr>
                <w:sz w:val="22"/>
                <w:szCs w:val="22"/>
              </w:rPr>
            </w:pPr>
            <w:r w:rsidRPr="00112AD6">
              <w:rPr>
                <w:sz w:val="22"/>
                <w:szCs w:val="22"/>
              </w:rPr>
              <w:t xml:space="preserve"> =FV(FV_i/FV_m,FV_t*FV_m,0,-FV_PV)</w:t>
            </w:r>
          </w:p>
        </w:tc>
      </w:tr>
      <w:tr w:rsidR="00112AD6" w:rsidRPr="00112AD6" w:rsidTr="00112AD6">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12AD6" w:rsidRPr="00112AD6" w:rsidRDefault="00112AD6" w:rsidP="00112AD6">
            <w:pPr>
              <w:jc w:val="center"/>
              <w:rPr>
                <w:sz w:val="22"/>
                <w:szCs w:val="22"/>
              </w:rPr>
            </w:pPr>
            <w:r w:rsidRPr="00112AD6">
              <w:rPr>
                <w:sz w:val="22"/>
                <w:szCs w:val="22"/>
              </w:rPr>
              <w:t>WebCT</w:t>
            </w:r>
          </w:p>
        </w:tc>
        <w:tc>
          <w:tcPr>
            <w:tcW w:w="6200" w:type="dxa"/>
            <w:tcBorders>
              <w:top w:val="nil"/>
              <w:left w:val="nil"/>
              <w:bottom w:val="single" w:sz="4" w:space="0" w:color="auto"/>
              <w:right w:val="single" w:sz="4" w:space="0" w:color="auto"/>
            </w:tcBorders>
            <w:shd w:val="clear" w:color="auto" w:fill="auto"/>
            <w:noWrap/>
            <w:vAlign w:val="bottom"/>
            <w:hideMark/>
          </w:tcPr>
          <w:p w:rsidR="00112AD6" w:rsidRPr="00112AD6" w:rsidRDefault="00112AD6" w:rsidP="00112AD6">
            <w:pPr>
              <w:rPr>
                <w:sz w:val="28"/>
                <w:szCs w:val="28"/>
              </w:rPr>
            </w:pPr>
            <w:r w:rsidRPr="00112AD6">
              <w:rPr>
                <w:sz w:val="28"/>
                <w:szCs w:val="28"/>
              </w:rPr>
              <w:t>{a}*((1+({i}/100/{m}))**({t}*{m}))</w:t>
            </w:r>
          </w:p>
        </w:tc>
      </w:tr>
    </w:tbl>
    <w:p w:rsidR="00112AD6" w:rsidRDefault="00112AD6"/>
    <w:p w:rsidR="00112AD6" w:rsidRPr="009505B8" w:rsidRDefault="00414505">
      <w:pPr>
        <w:rPr>
          <w:b/>
        </w:rPr>
      </w:pPr>
      <w:r w:rsidRPr="009505B8">
        <w:rPr>
          <w:b/>
        </w:rPr>
        <w:t xml:space="preserve">Table 2 (d): HP Answer to </w:t>
      </w:r>
      <w:r w:rsidR="00CA1540" w:rsidRPr="009505B8">
        <w:rPr>
          <w:b/>
        </w:rPr>
        <w:t>FV1</w:t>
      </w:r>
    </w:p>
    <w:p w:rsidR="00CA1540" w:rsidRDefault="00CA1540"/>
    <w:tbl>
      <w:tblPr>
        <w:tblW w:w="7692" w:type="dxa"/>
        <w:tblInd w:w="103" w:type="dxa"/>
        <w:tblLook w:val="04A0"/>
      </w:tblPr>
      <w:tblGrid>
        <w:gridCol w:w="4128"/>
        <w:gridCol w:w="968"/>
        <w:gridCol w:w="1228"/>
        <w:gridCol w:w="1368"/>
      </w:tblGrid>
      <w:tr w:rsidR="00455E30" w:rsidRPr="00455E30" w:rsidTr="00455E30">
        <w:trPr>
          <w:trHeight w:val="300"/>
        </w:trPr>
        <w:tc>
          <w:tcPr>
            <w:tcW w:w="4128" w:type="dxa"/>
            <w:tcBorders>
              <w:top w:val="single" w:sz="4" w:space="0" w:color="auto"/>
              <w:left w:val="single" w:sz="4" w:space="0" w:color="auto"/>
              <w:bottom w:val="single" w:sz="4" w:space="0" w:color="auto"/>
              <w:right w:val="nil"/>
            </w:tcBorders>
            <w:shd w:val="clear" w:color="auto" w:fill="auto"/>
            <w:noWrap/>
            <w:vAlign w:val="bottom"/>
            <w:hideMark/>
          </w:tcPr>
          <w:p w:rsidR="00455E30" w:rsidRPr="00455E30" w:rsidRDefault="00455E30" w:rsidP="00455E30">
            <w:pPr>
              <w:jc w:val="center"/>
              <w:rPr>
                <w:b/>
                <w:bCs/>
                <w:sz w:val="22"/>
                <w:szCs w:val="22"/>
              </w:rPr>
            </w:pPr>
            <w:r w:rsidRPr="00455E30">
              <w:rPr>
                <w:b/>
                <w:bCs/>
                <w:sz w:val="22"/>
                <w:szCs w:val="22"/>
              </w:rPr>
              <w:t>Factor</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rsidR="00455E30" w:rsidRPr="00455E30" w:rsidRDefault="00455E30" w:rsidP="00455E30">
            <w:pPr>
              <w:jc w:val="center"/>
              <w:rPr>
                <w:b/>
                <w:bCs/>
                <w:sz w:val="22"/>
                <w:szCs w:val="22"/>
              </w:rPr>
            </w:pPr>
            <w:r w:rsidRPr="00455E30">
              <w:rPr>
                <w:b/>
                <w:bCs/>
                <w:sz w:val="22"/>
                <w:szCs w:val="22"/>
              </w:rPr>
              <w:t>Code</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rsidR="00455E30" w:rsidRPr="00455E30" w:rsidRDefault="00455E30" w:rsidP="00455E30">
            <w:pPr>
              <w:jc w:val="center"/>
              <w:rPr>
                <w:b/>
                <w:bCs/>
                <w:sz w:val="22"/>
                <w:szCs w:val="22"/>
              </w:rPr>
            </w:pPr>
            <w:r w:rsidRPr="00455E30">
              <w:rPr>
                <w:b/>
                <w:bCs/>
                <w:sz w:val="22"/>
                <w:szCs w:val="22"/>
              </w:rPr>
              <w:t>Initial</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rsidR="00455E30" w:rsidRPr="00455E30" w:rsidRDefault="00455E30" w:rsidP="00455E30">
            <w:pPr>
              <w:jc w:val="center"/>
              <w:rPr>
                <w:b/>
                <w:bCs/>
                <w:sz w:val="22"/>
                <w:szCs w:val="22"/>
              </w:rPr>
            </w:pPr>
            <w:r w:rsidRPr="00455E30">
              <w:rPr>
                <w:b/>
                <w:bCs/>
                <w:sz w:val="22"/>
                <w:szCs w:val="22"/>
              </w:rPr>
              <w:t>Answer</w:t>
            </w:r>
          </w:p>
        </w:tc>
      </w:tr>
      <w:tr w:rsidR="00455E30" w:rsidRPr="00455E30" w:rsidTr="00455E30">
        <w:trPr>
          <w:trHeight w:val="300"/>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rsidR="00455E30" w:rsidRPr="00455E30" w:rsidRDefault="00455E30" w:rsidP="00455E30">
            <w:pPr>
              <w:rPr>
                <w:sz w:val="22"/>
                <w:szCs w:val="22"/>
              </w:rPr>
            </w:pPr>
            <w:r w:rsidRPr="00455E30">
              <w:rPr>
                <w:sz w:val="22"/>
                <w:szCs w:val="22"/>
              </w:rPr>
              <w:t xml:space="preserve">  Compounding/Period</w:t>
            </w:r>
          </w:p>
        </w:tc>
        <w:tc>
          <w:tcPr>
            <w:tcW w:w="968" w:type="dxa"/>
            <w:tcBorders>
              <w:top w:val="nil"/>
              <w:left w:val="nil"/>
              <w:bottom w:val="single" w:sz="4" w:space="0" w:color="auto"/>
              <w:right w:val="single" w:sz="4" w:space="0" w:color="auto"/>
            </w:tcBorders>
            <w:shd w:val="clear" w:color="auto" w:fill="auto"/>
            <w:noWrap/>
            <w:vAlign w:val="bottom"/>
            <w:hideMark/>
          </w:tcPr>
          <w:p w:rsidR="00455E30" w:rsidRPr="00455E30" w:rsidRDefault="00455E30" w:rsidP="00455E30">
            <w:pPr>
              <w:jc w:val="center"/>
              <w:rPr>
                <w:sz w:val="22"/>
                <w:szCs w:val="22"/>
              </w:rPr>
            </w:pPr>
            <w:r w:rsidRPr="00455E30">
              <w:rPr>
                <w:sz w:val="22"/>
                <w:szCs w:val="22"/>
              </w:rPr>
              <w:t>m</w:t>
            </w:r>
          </w:p>
        </w:tc>
        <w:tc>
          <w:tcPr>
            <w:tcW w:w="1228" w:type="dxa"/>
            <w:tcBorders>
              <w:top w:val="nil"/>
              <w:left w:val="nil"/>
              <w:bottom w:val="single" w:sz="4" w:space="0" w:color="auto"/>
              <w:right w:val="single" w:sz="4" w:space="0" w:color="auto"/>
            </w:tcBorders>
            <w:shd w:val="clear" w:color="auto" w:fill="auto"/>
            <w:noWrap/>
            <w:vAlign w:val="bottom"/>
            <w:hideMark/>
          </w:tcPr>
          <w:p w:rsidR="00455E30" w:rsidRPr="00455E30" w:rsidRDefault="00455E30" w:rsidP="00455E30">
            <w:pPr>
              <w:jc w:val="center"/>
              <w:rPr>
                <w:sz w:val="22"/>
                <w:szCs w:val="22"/>
              </w:rPr>
            </w:pPr>
            <w:bookmarkStart w:id="97" w:name="RANGE!E7"/>
            <w:r w:rsidRPr="00455E30">
              <w:rPr>
                <w:sz w:val="22"/>
                <w:szCs w:val="22"/>
              </w:rPr>
              <w:t>1</w:t>
            </w:r>
            <w:bookmarkEnd w:id="97"/>
          </w:p>
        </w:tc>
        <w:tc>
          <w:tcPr>
            <w:tcW w:w="1368" w:type="dxa"/>
            <w:tcBorders>
              <w:top w:val="nil"/>
              <w:left w:val="nil"/>
              <w:bottom w:val="single" w:sz="4" w:space="0" w:color="auto"/>
              <w:right w:val="single" w:sz="4" w:space="0" w:color="auto"/>
            </w:tcBorders>
            <w:shd w:val="clear" w:color="auto" w:fill="auto"/>
            <w:noWrap/>
            <w:vAlign w:val="bottom"/>
            <w:hideMark/>
          </w:tcPr>
          <w:p w:rsidR="00455E30" w:rsidRPr="00455E30" w:rsidRDefault="00455E30" w:rsidP="00455E30">
            <w:pPr>
              <w:jc w:val="center"/>
              <w:rPr>
                <w:sz w:val="22"/>
                <w:szCs w:val="22"/>
              </w:rPr>
            </w:pPr>
            <w:r w:rsidRPr="00455E30">
              <w:rPr>
                <w:sz w:val="22"/>
                <w:szCs w:val="22"/>
              </w:rPr>
              <w:t> </w:t>
            </w:r>
          </w:p>
        </w:tc>
      </w:tr>
      <w:tr w:rsidR="00455E30" w:rsidRPr="00455E30" w:rsidTr="00455E30">
        <w:trPr>
          <w:trHeight w:val="300"/>
        </w:trPr>
        <w:tc>
          <w:tcPr>
            <w:tcW w:w="4128" w:type="dxa"/>
            <w:tcBorders>
              <w:top w:val="nil"/>
              <w:left w:val="single" w:sz="4" w:space="0" w:color="auto"/>
              <w:bottom w:val="single" w:sz="4" w:space="0" w:color="auto"/>
              <w:right w:val="nil"/>
            </w:tcBorders>
            <w:shd w:val="clear" w:color="auto" w:fill="auto"/>
            <w:noWrap/>
            <w:vAlign w:val="bottom"/>
            <w:hideMark/>
          </w:tcPr>
          <w:p w:rsidR="00455E30" w:rsidRPr="00455E30" w:rsidRDefault="00455E30" w:rsidP="00455E30">
            <w:pPr>
              <w:rPr>
                <w:sz w:val="22"/>
                <w:szCs w:val="22"/>
              </w:rPr>
            </w:pPr>
            <w:r w:rsidRPr="00455E30">
              <w:rPr>
                <w:sz w:val="22"/>
                <w:szCs w:val="22"/>
              </w:rPr>
              <w:t xml:space="preserve">  Term</w:t>
            </w:r>
          </w:p>
        </w:tc>
        <w:tc>
          <w:tcPr>
            <w:tcW w:w="968" w:type="dxa"/>
            <w:tcBorders>
              <w:top w:val="nil"/>
              <w:left w:val="nil"/>
              <w:bottom w:val="single" w:sz="4" w:space="0" w:color="auto"/>
              <w:right w:val="single" w:sz="4" w:space="0" w:color="auto"/>
            </w:tcBorders>
            <w:shd w:val="clear" w:color="auto" w:fill="auto"/>
            <w:noWrap/>
            <w:vAlign w:val="bottom"/>
            <w:hideMark/>
          </w:tcPr>
          <w:p w:rsidR="00455E30" w:rsidRPr="00455E30" w:rsidRDefault="00455E30" w:rsidP="00455E30">
            <w:pPr>
              <w:jc w:val="center"/>
              <w:rPr>
                <w:sz w:val="22"/>
                <w:szCs w:val="22"/>
              </w:rPr>
            </w:pPr>
            <w:r w:rsidRPr="00455E30">
              <w:rPr>
                <w:sz w:val="22"/>
                <w:szCs w:val="22"/>
              </w:rPr>
              <w:t>t</w:t>
            </w:r>
          </w:p>
        </w:tc>
        <w:tc>
          <w:tcPr>
            <w:tcW w:w="1228" w:type="dxa"/>
            <w:tcBorders>
              <w:top w:val="nil"/>
              <w:left w:val="nil"/>
              <w:bottom w:val="single" w:sz="4" w:space="0" w:color="auto"/>
              <w:right w:val="single" w:sz="4" w:space="0" w:color="auto"/>
            </w:tcBorders>
            <w:shd w:val="clear" w:color="auto" w:fill="auto"/>
            <w:noWrap/>
            <w:vAlign w:val="bottom"/>
            <w:hideMark/>
          </w:tcPr>
          <w:p w:rsidR="00455E30" w:rsidRPr="00455E30" w:rsidRDefault="00455E30" w:rsidP="00455E30">
            <w:pPr>
              <w:jc w:val="center"/>
              <w:rPr>
                <w:sz w:val="22"/>
                <w:szCs w:val="22"/>
              </w:rPr>
            </w:pPr>
            <w:bookmarkStart w:id="98" w:name="RANGE!E8"/>
            <w:r w:rsidRPr="00455E30">
              <w:rPr>
                <w:sz w:val="22"/>
                <w:szCs w:val="22"/>
              </w:rPr>
              <w:t>5</w:t>
            </w:r>
            <w:bookmarkEnd w:id="98"/>
          </w:p>
        </w:tc>
        <w:tc>
          <w:tcPr>
            <w:tcW w:w="1368" w:type="dxa"/>
            <w:tcBorders>
              <w:top w:val="nil"/>
              <w:left w:val="nil"/>
              <w:bottom w:val="single" w:sz="4" w:space="0" w:color="auto"/>
              <w:right w:val="single" w:sz="4" w:space="0" w:color="auto"/>
            </w:tcBorders>
            <w:shd w:val="clear" w:color="auto" w:fill="auto"/>
            <w:noWrap/>
            <w:vAlign w:val="bottom"/>
            <w:hideMark/>
          </w:tcPr>
          <w:p w:rsidR="00455E30" w:rsidRPr="00455E30" w:rsidRDefault="00455E30" w:rsidP="00455E30">
            <w:pPr>
              <w:jc w:val="center"/>
              <w:rPr>
                <w:sz w:val="22"/>
                <w:szCs w:val="22"/>
              </w:rPr>
            </w:pPr>
            <w:r w:rsidRPr="00455E30">
              <w:rPr>
                <w:sz w:val="22"/>
                <w:szCs w:val="22"/>
              </w:rPr>
              <w:t> </w:t>
            </w:r>
          </w:p>
        </w:tc>
      </w:tr>
      <w:tr w:rsidR="00455E30" w:rsidRPr="00455E30" w:rsidTr="00455E30">
        <w:trPr>
          <w:trHeight w:val="300"/>
        </w:trPr>
        <w:tc>
          <w:tcPr>
            <w:tcW w:w="4128" w:type="dxa"/>
            <w:tcBorders>
              <w:top w:val="nil"/>
              <w:left w:val="single" w:sz="4" w:space="0" w:color="auto"/>
              <w:bottom w:val="nil"/>
              <w:right w:val="single" w:sz="4" w:space="0" w:color="auto"/>
            </w:tcBorders>
            <w:shd w:val="clear" w:color="auto" w:fill="auto"/>
            <w:noWrap/>
            <w:vAlign w:val="bottom"/>
            <w:hideMark/>
          </w:tcPr>
          <w:p w:rsidR="00455E30" w:rsidRPr="00455E30" w:rsidRDefault="00455E30" w:rsidP="00455E30">
            <w:pPr>
              <w:rPr>
                <w:sz w:val="22"/>
                <w:szCs w:val="22"/>
              </w:rPr>
            </w:pPr>
            <w:r w:rsidRPr="00455E30">
              <w:rPr>
                <w:sz w:val="22"/>
                <w:szCs w:val="22"/>
              </w:rPr>
              <w:t xml:space="preserve">   Present Value</w:t>
            </w:r>
          </w:p>
        </w:tc>
        <w:tc>
          <w:tcPr>
            <w:tcW w:w="968" w:type="dxa"/>
            <w:tcBorders>
              <w:top w:val="nil"/>
              <w:left w:val="nil"/>
              <w:bottom w:val="single" w:sz="4" w:space="0" w:color="auto"/>
              <w:right w:val="single" w:sz="4" w:space="0" w:color="auto"/>
            </w:tcBorders>
            <w:shd w:val="clear" w:color="auto" w:fill="auto"/>
            <w:noWrap/>
            <w:vAlign w:val="bottom"/>
            <w:hideMark/>
          </w:tcPr>
          <w:p w:rsidR="00455E30" w:rsidRPr="00455E30" w:rsidRDefault="00455E30" w:rsidP="00455E30">
            <w:pPr>
              <w:jc w:val="center"/>
              <w:rPr>
                <w:sz w:val="22"/>
                <w:szCs w:val="22"/>
              </w:rPr>
            </w:pPr>
            <w:r w:rsidRPr="00455E30">
              <w:rPr>
                <w:sz w:val="22"/>
                <w:szCs w:val="22"/>
              </w:rPr>
              <w:t>PV</w:t>
            </w:r>
          </w:p>
        </w:tc>
        <w:tc>
          <w:tcPr>
            <w:tcW w:w="1228" w:type="dxa"/>
            <w:tcBorders>
              <w:top w:val="nil"/>
              <w:left w:val="nil"/>
              <w:bottom w:val="single" w:sz="4" w:space="0" w:color="auto"/>
              <w:right w:val="single" w:sz="4" w:space="0" w:color="auto"/>
            </w:tcBorders>
            <w:shd w:val="clear" w:color="auto" w:fill="auto"/>
            <w:noWrap/>
            <w:vAlign w:val="bottom"/>
            <w:hideMark/>
          </w:tcPr>
          <w:p w:rsidR="00455E30" w:rsidRPr="00455E30" w:rsidRDefault="00455E30" w:rsidP="00455E30">
            <w:pPr>
              <w:jc w:val="center"/>
              <w:rPr>
                <w:sz w:val="22"/>
                <w:szCs w:val="22"/>
              </w:rPr>
            </w:pPr>
            <w:bookmarkStart w:id="99" w:name="RANGE!E9"/>
            <w:r w:rsidRPr="00455E30">
              <w:rPr>
                <w:sz w:val="22"/>
                <w:szCs w:val="22"/>
              </w:rPr>
              <w:t>$1,000</w:t>
            </w:r>
            <w:bookmarkEnd w:id="99"/>
          </w:p>
        </w:tc>
        <w:tc>
          <w:tcPr>
            <w:tcW w:w="1368" w:type="dxa"/>
            <w:tcBorders>
              <w:top w:val="nil"/>
              <w:left w:val="nil"/>
              <w:bottom w:val="single" w:sz="4" w:space="0" w:color="auto"/>
              <w:right w:val="single" w:sz="4" w:space="0" w:color="auto"/>
            </w:tcBorders>
            <w:shd w:val="clear" w:color="auto" w:fill="auto"/>
            <w:noWrap/>
            <w:vAlign w:val="bottom"/>
            <w:hideMark/>
          </w:tcPr>
          <w:p w:rsidR="00455E30" w:rsidRPr="00455E30" w:rsidRDefault="00455E30" w:rsidP="00455E30">
            <w:pPr>
              <w:jc w:val="center"/>
              <w:rPr>
                <w:sz w:val="22"/>
                <w:szCs w:val="22"/>
              </w:rPr>
            </w:pPr>
            <w:r w:rsidRPr="00455E30">
              <w:rPr>
                <w:sz w:val="22"/>
                <w:szCs w:val="22"/>
              </w:rPr>
              <w:t> </w:t>
            </w:r>
          </w:p>
        </w:tc>
      </w:tr>
      <w:tr w:rsidR="00455E30" w:rsidRPr="00455E30" w:rsidTr="00455E30">
        <w:trPr>
          <w:trHeight w:val="300"/>
        </w:trPr>
        <w:tc>
          <w:tcPr>
            <w:tcW w:w="4128" w:type="dxa"/>
            <w:tcBorders>
              <w:top w:val="single" w:sz="4" w:space="0" w:color="auto"/>
              <w:left w:val="single" w:sz="4" w:space="0" w:color="auto"/>
              <w:bottom w:val="single" w:sz="4" w:space="0" w:color="auto"/>
              <w:right w:val="nil"/>
            </w:tcBorders>
            <w:shd w:val="clear" w:color="auto" w:fill="auto"/>
            <w:noWrap/>
            <w:vAlign w:val="bottom"/>
            <w:hideMark/>
          </w:tcPr>
          <w:p w:rsidR="00455E30" w:rsidRPr="00455E30" w:rsidRDefault="00455E30" w:rsidP="00455E30">
            <w:pPr>
              <w:rPr>
                <w:sz w:val="22"/>
                <w:szCs w:val="22"/>
              </w:rPr>
            </w:pPr>
            <w:r w:rsidRPr="00455E30">
              <w:rPr>
                <w:sz w:val="22"/>
                <w:szCs w:val="22"/>
              </w:rPr>
              <w:t xml:space="preserve">   Payment</w:t>
            </w:r>
          </w:p>
        </w:tc>
        <w:tc>
          <w:tcPr>
            <w:tcW w:w="968" w:type="dxa"/>
            <w:tcBorders>
              <w:top w:val="nil"/>
              <w:left w:val="nil"/>
              <w:bottom w:val="single" w:sz="4" w:space="0" w:color="auto"/>
              <w:right w:val="single" w:sz="4" w:space="0" w:color="auto"/>
            </w:tcBorders>
            <w:shd w:val="clear" w:color="auto" w:fill="auto"/>
            <w:noWrap/>
            <w:vAlign w:val="bottom"/>
            <w:hideMark/>
          </w:tcPr>
          <w:p w:rsidR="00455E30" w:rsidRPr="00455E30" w:rsidRDefault="00455E30" w:rsidP="00455E30">
            <w:pPr>
              <w:jc w:val="center"/>
              <w:rPr>
                <w:sz w:val="22"/>
                <w:szCs w:val="22"/>
              </w:rPr>
            </w:pPr>
            <w:r w:rsidRPr="00455E30">
              <w:rPr>
                <w:sz w:val="22"/>
                <w:szCs w:val="22"/>
              </w:rPr>
              <w:t>PMT</w:t>
            </w:r>
          </w:p>
        </w:tc>
        <w:tc>
          <w:tcPr>
            <w:tcW w:w="1228" w:type="dxa"/>
            <w:tcBorders>
              <w:top w:val="nil"/>
              <w:left w:val="nil"/>
              <w:bottom w:val="single" w:sz="4" w:space="0" w:color="auto"/>
              <w:right w:val="single" w:sz="4" w:space="0" w:color="auto"/>
            </w:tcBorders>
            <w:shd w:val="clear" w:color="auto" w:fill="auto"/>
            <w:noWrap/>
            <w:vAlign w:val="bottom"/>
            <w:hideMark/>
          </w:tcPr>
          <w:p w:rsidR="00455E30" w:rsidRPr="00455E30" w:rsidRDefault="00455E30" w:rsidP="00455E30">
            <w:pPr>
              <w:jc w:val="center"/>
              <w:rPr>
                <w:sz w:val="22"/>
                <w:szCs w:val="22"/>
              </w:rPr>
            </w:pPr>
            <w:r w:rsidRPr="00455E30">
              <w:rPr>
                <w:sz w:val="22"/>
                <w:szCs w:val="22"/>
              </w:rPr>
              <w:t>$0.00</w:t>
            </w:r>
          </w:p>
        </w:tc>
        <w:tc>
          <w:tcPr>
            <w:tcW w:w="1368" w:type="dxa"/>
            <w:tcBorders>
              <w:top w:val="nil"/>
              <w:left w:val="nil"/>
              <w:bottom w:val="single" w:sz="4" w:space="0" w:color="auto"/>
              <w:right w:val="single" w:sz="4" w:space="0" w:color="auto"/>
            </w:tcBorders>
            <w:shd w:val="clear" w:color="auto" w:fill="auto"/>
            <w:noWrap/>
            <w:vAlign w:val="bottom"/>
            <w:hideMark/>
          </w:tcPr>
          <w:p w:rsidR="00455E30" w:rsidRPr="00455E30" w:rsidRDefault="00455E30" w:rsidP="00455E30">
            <w:pPr>
              <w:jc w:val="center"/>
              <w:rPr>
                <w:sz w:val="22"/>
                <w:szCs w:val="22"/>
              </w:rPr>
            </w:pPr>
            <w:r w:rsidRPr="00455E30">
              <w:rPr>
                <w:sz w:val="22"/>
                <w:szCs w:val="22"/>
              </w:rPr>
              <w:t> </w:t>
            </w:r>
          </w:p>
        </w:tc>
      </w:tr>
      <w:tr w:rsidR="00455E30" w:rsidRPr="00455E30" w:rsidTr="00455E30">
        <w:trPr>
          <w:trHeight w:val="300"/>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rsidR="00455E30" w:rsidRPr="00455E30" w:rsidRDefault="00455E30" w:rsidP="00455E30">
            <w:pPr>
              <w:rPr>
                <w:sz w:val="22"/>
                <w:szCs w:val="22"/>
              </w:rPr>
            </w:pPr>
            <w:r w:rsidRPr="00455E30">
              <w:rPr>
                <w:sz w:val="22"/>
                <w:szCs w:val="22"/>
              </w:rPr>
              <w:t xml:space="preserve">   Future Value</w:t>
            </w:r>
          </w:p>
        </w:tc>
        <w:tc>
          <w:tcPr>
            <w:tcW w:w="968" w:type="dxa"/>
            <w:tcBorders>
              <w:top w:val="nil"/>
              <w:left w:val="nil"/>
              <w:bottom w:val="single" w:sz="4" w:space="0" w:color="auto"/>
              <w:right w:val="single" w:sz="4" w:space="0" w:color="auto"/>
            </w:tcBorders>
            <w:shd w:val="clear" w:color="auto" w:fill="auto"/>
            <w:noWrap/>
            <w:vAlign w:val="bottom"/>
            <w:hideMark/>
          </w:tcPr>
          <w:p w:rsidR="00455E30" w:rsidRPr="00455E30" w:rsidRDefault="00455E30" w:rsidP="00455E30">
            <w:pPr>
              <w:jc w:val="center"/>
              <w:rPr>
                <w:sz w:val="22"/>
                <w:szCs w:val="22"/>
              </w:rPr>
            </w:pPr>
            <w:r w:rsidRPr="00455E30">
              <w:rPr>
                <w:sz w:val="22"/>
                <w:szCs w:val="22"/>
              </w:rPr>
              <w:t>FV</w:t>
            </w:r>
          </w:p>
        </w:tc>
        <w:tc>
          <w:tcPr>
            <w:tcW w:w="1228" w:type="dxa"/>
            <w:tcBorders>
              <w:top w:val="nil"/>
              <w:left w:val="nil"/>
              <w:bottom w:val="single" w:sz="4" w:space="0" w:color="auto"/>
              <w:right w:val="single" w:sz="4" w:space="0" w:color="auto"/>
            </w:tcBorders>
            <w:shd w:val="clear" w:color="auto" w:fill="auto"/>
            <w:noWrap/>
            <w:vAlign w:val="bottom"/>
            <w:hideMark/>
          </w:tcPr>
          <w:p w:rsidR="00455E30" w:rsidRPr="00455E30" w:rsidRDefault="00455E30" w:rsidP="00455E30">
            <w:pPr>
              <w:jc w:val="center"/>
              <w:rPr>
                <w:sz w:val="22"/>
                <w:szCs w:val="22"/>
              </w:rPr>
            </w:pPr>
            <w:r w:rsidRPr="00455E30">
              <w:rPr>
                <w:sz w:val="22"/>
                <w:szCs w:val="22"/>
              </w:rPr>
              <w:t> </w:t>
            </w:r>
          </w:p>
        </w:tc>
        <w:tc>
          <w:tcPr>
            <w:tcW w:w="1368" w:type="dxa"/>
            <w:tcBorders>
              <w:top w:val="nil"/>
              <w:left w:val="nil"/>
              <w:bottom w:val="nil"/>
              <w:right w:val="single" w:sz="4" w:space="0" w:color="auto"/>
            </w:tcBorders>
            <w:shd w:val="clear" w:color="auto" w:fill="auto"/>
            <w:noWrap/>
            <w:vAlign w:val="bottom"/>
            <w:hideMark/>
          </w:tcPr>
          <w:p w:rsidR="00455E30" w:rsidRPr="00455E30" w:rsidRDefault="00455E30" w:rsidP="00455E30">
            <w:pPr>
              <w:jc w:val="right"/>
              <w:rPr>
                <w:sz w:val="22"/>
                <w:szCs w:val="22"/>
              </w:rPr>
            </w:pPr>
            <w:r w:rsidRPr="00455E30">
              <w:rPr>
                <w:sz w:val="22"/>
                <w:szCs w:val="22"/>
              </w:rPr>
              <w:t xml:space="preserve">$1,435.63 </w:t>
            </w:r>
          </w:p>
        </w:tc>
      </w:tr>
      <w:tr w:rsidR="00455E30" w:rsidRPr="00455E30" w:rsidTr="00455E30">
        <w:trPr>
          <w:trHeight w:val="300"/>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rsidR="00455E30" w:rsidRPr="00455E30" w:rsidRDefault="00455E30" w:rsidP="00455E30">
            <w:pPr>
              <w:rPr>
                <w:sz w:val="22"/>
                <w:szCs w:val="22"/>
              </w:rPr>
            </w:pPr>
            <w:r w:rsidRPr="00455E30">
              <w:rPr>
                <w:sz w:val="22"/>
                <w:szCs w:val="22"/>
              </w:rPr>
              <w:t xml:space="preserve">   Interest Rate</w:t>
            </w:r>
          </w:p>
        </w:tc>
        <w:tc>
          <w:tcPr>
            <w:tcW w:w="968" w:type="dxa"/>
            <w:tcBorders>
              <w:top w:val="nil"/>
              <w:left w:val="nil"/>
              <w:bottom w:val="single" w:sz="4" w:space="0" w:color="auto"/>
              <w:right w:val="single" w:sz="4" w:space="0" w:color="auto"/>
            </w:tcBorders>
            <w:shd w:val="clear" w:color="auto" w:fill="auto"/>
            <w:noWrap/>
            <w:vAlign w:val="bottom"/>
            <w:hideMark/>
          </w:tcPr>
          <w:p w:rsidR="00455E30" w:rsidRPr="00455E30" w:rsidRDefault="00455E30" w:rsidP="00455E30">
            <w:pPr>
              <w:jc w:val="center"/>
              <w:rPr>
                <w:sz w:val="22"/>
                <w:szCs w:val="22"/>
              </w:rPr>
            </w:pPr>
            <w:r w:rsidRPr="00455E30">
              <w:rPr>
                <w:sz w:val="22"/>
                <w:szCs w:val="22"/>
              </w:rPr>
              <w:t>I</w:t>
            </w:r>
          </w:p>
        </w:tc>
        <w:tc>
          <w:tcPr>
            <w:tcW w:w="1228" w:type="dxa"/>
            <w:tcBorders>
              <w:top w:val="nil"/>
              <w:left w:val="nil"/>
              <w:bottom w:val="single" w:sz="4" w:space="0" w:color="auto"/>
              <w:right w:val="single" w:sz="4" w:space="0" w:color="auto"/>
            </w:tcBorders>
            <w:shd w:val="clear" w:color="auto" w:fill="auto"/>
            <w:noWrap/>
            <w:vAlign w:val="bottom"/>
            <w:hideMark/>
          </w:tcPr>
          <w:p w:rsidR="00455E30" w:rsidRPr="00455E30" w:rsidRDefault="00455E30" w:rsidP="00455E30">
            <w:pPr>
              <w:jc w:val="right"/>
              <w:rPr>
                <w:sz w:val="22"/>
                <w:szCs w:val="22"/>
              </w:rPr>
            </w:pPr>
            <w:bookmarkStart w:id="100" w:name="RANGE!E12"/>
            <w:r w:rsidRPr="00455E30">
              <w:rPr>
                <w:sz w:val="22"/>
                <w:szCs w:val="22"/>
              </w:rPr>
              <w:t>7.50%</w:t>
            </w:r>
            <w:bookmarkEnd w:id="100"/>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rsidR="00455E30" w:rsidRPr="00455E30" w:rsidRDefault="00455E30" w:rsidP="00455E30">
            <w:pPr>
              <w:rPr>
                <w:sz w:val="22"/>
                <w:szCs w:val="22"/>
              </w:rPr>
            </w:pPr>
            <w:r w:rsidRPr="00455E30">
              <w:rPr>
                <w:sz w:val="22"/>
                <w:szCs w:val="22"/>
              </w:rPr>
              <w:t> </w:t>
            </w:r>
          </w:p>
        </w:tc>
      </w:tr>
    </w:tbl>
    <w:p w:rsidR="00455E30" w:rsidRDefault="00455E30">
      <w:pPr>
        <w:rPr>
          <w:b/>
          <w:bCs/>
          <w:sz w:val="22"/>
          <w:szCs w:val="22"/>
        </w:rPr>
      </w:pPr>
    </w:p>
    <w:p w:rsidR="00455E30" w:rsidRDefault="00455E30">
      <w:pPr>
        <w:rPr>
          <w:b/>
          <w:bCs/>
          <w:sz w:val="22"/>
          <w:szCs w:val="22"/>
        </w:rPr>
      </w:pPr>
    </w:p>
    <w:p w:rsidR="002A7CB7" w:rsidRPr="009A69E3" w:rsidRDefault="002A7CB7">
      <w:r w:rsidRPr="009A69E3">
        <w:lastRenderedPageBreak/>
        <w:t>Method Steps: HP 10BII</w:t>
      </w:r>
    </w:p>
    <w:p w:rsidR="002A7CB7" w:rsidRPr="009A69E3" w:rsidRDefault="002A7CB7"/>
    <w:p w:rsidR="002A7CB7" w:rsidRPr="009A69E3" w:rsidRDefault="00310899">
      <w:pPr>
        <w:numPr>
          <w:ilvl w:val="0"/>
          <w:numId w:val="11"/>
        </w:numPr>
      </w:pPr>
      <w:r w:rsidRPr="009A69E3">
        <w:t>First, clear all by pressing</w:t>
      </w:r>
      <w:r w:rsidR="002A7CB7" w:rsidRPr="009A69E3">
        <w:t xml:space="preserve"> t</w:t>
      </w:r>
      <w:r w:rsidR="00F80293" w:rsidRPr="009A69E3">
        <w:t>he GOLD</w:t>
      </w:r>
      <w:r w:rsidR="00E224B8" w:rsidRPr="009A69E3">
        <w:t xml:space="preserve"> key and then the C ALL</w:t>
      </w:r>
      <w:r w:rsidR="00F80293" w:rsidRPr="009A69E3">
        <w:t xml:space="preserve"> key.</w:t>
      </w:r>
    </w:p>
    <w:p w:rsidR="00E224B8" w:rsidRPr="009A69E3" w:rsidRDefault="002A7CB7">
      <w:pPr>
        <w:numPr>
          <w:ilvl w:val="0"/>
          <w:numId w:val="11"/>
        </w:numPr>
      </w:pPr>
      <w:r w:rsidRPr="009A69E3">
        <w:t xml:space="preserve">Second, tell the HP that you want to work annually by entering </w:t>
      </w:r>
      <w:r w:rsidR="00E224B8" w:rsidRPr="009A69E3">
        <w:t>1</w:t>
      </w:r>
      <w:r w:rsidR="00BB2846" w:rsidRPr="009A69E3">
        <w:t xml:space="preserve">, </w:t>
      </w:r>
      <w:r w:rsidRPr="009A69E3">
        <w:t>pressing the GO</w:t>
      </w:r>
      <w:r w:rsidR="005466B6" w:rsidRPr="009A69E3">
        <w:t xml:space="preserve">LD </w:t>
      </w:r>
      <w:r w:rsidR="00E224B8" w:rsidRPr="009A69E3">
        <w:t>key</w:t>
      </w:r>
      <w:r w:rsidR="00BB2846" w:rsidRPr="009A69E3">
        <w:t>, and then P/YR</w:t>
      </w:r>
      <w:r w:rsidRPr="009A69E3">
        <w:t>. (NOTE: this should stay the default from the previous until you change it; clearing the registers does not affect this default</w:t>
      </w:r>
      <w:r w:rsidR="00F80293" w:rsidRPr="009A69E3">
        <w:t>).</w:t>
      </w:r>
    </w:p>
    <w:p w:rsidR="002A7CB7" w:rsidRPr="009A69E3" w:rsidRDefault="002A7CB7">
      <w:pPr>
        <w:numPr>
          <w:ilvl w:val="0"/>
          <w:numId w:val="11"/>
        </w:numPr>
      </w:pPr>
      <w:r w:rsidRPr="009A69E3">
        <w:t>Third</w:t>
      </w:r>
      <w:r w:rsidR="00310899" w:rsidRPr="009A69E3">
        <w:t xml:space="preserve">, enter 5, </w:t>
      </w:r>
      <w:r w:rsidR="00F80293" w:rsidRPr="009A69E3">
        <w:t>press the</w:t>
      </w:r>
      <w:r w:rsidR="005466B6" w:rsidRPr="009A69E3">
        <w:t xml:space="preserve"> GOLD key</w:t>
      </w:r>
      <w:r w:rsidR="00310899" w:rsidRPr="009A69E3">
        <w:t>, and</w:t>
      </w:r>
      <w:r w:rsidR="005466B6" w:rsidRPr="009A69E3">
        <w:t xml:space="preserve"> </w:t>
      </w:r>
      <w:r w:rsidR="00E224B8" w:rsidRPr="009A69E3">
        <w:t xml:space="preserve">then </w:t>
      </w:r>
      <w:r w:rsidR="00310899" w:rsidRPr="009A69E3">
        <w:t xml:space="preserve">press </w:t>
      </w:r>
      <w:r w:rsidR="00E224B8" w:rsidRPr="009A69E3">
        <w:t>X P/YR</w:t>
      </w:r>
      <w:r w:rsidR="00F80293" w:rsidRPr="009A69E3">
        <w:t>.</w:t>
      </w:r>
    </w:p>
    <w:p w:rsidR="00E224B8" w:rsidRPr="009A69E3" w:rsidRDefault="002A7CB7">
      <w:pPr>
        <w:numPr>
          <w:ilvl w:val="0"/>
          <w:numId w:val="11"/>
        </w:numPr>
      </w:pPr>
      <w:r w:rsidRPr="009A69E3">
        <w:t>Fourth, enter 7.5</w:t>
      </w:r>
      <w:r w:rsidR="00310899" w:rsidRPr="009A69E3">
        <w:t>,</w:t>
      </w:r>
      <w:r w:rsidR="00F80293" w:rsidRPr="009A69E3">
        <w:t xml:space="preserve"> press the</w:t>
      </w:r>
      <w:r w:rsidRPr="009A69E3">
        <w:t xml:space="preserve"> GOLD </w:t>
      </w:r>
      <w:r w:rsidR="005466B6" w:rsidRPr="009A69E3">
        <w:t>key</w:t>
      </w:r>
      <w:r w:rsidR="00310899" w:rsidRPr="009A69E3">
        <w:t>,</w:t>
      </w:r>
      <w:r w:rsidR="005466B6" w:rsidRPr="009A69E3">
        <w:t xml:space="preserve"> </w:t>
      </w:r>
      <w:r w:rsidR="00E224B8" w:rsidRPr="009A69E3">
        <w:t>and then</w:t>
      </w:r>
      <w:r w:rsidR="00310899" w:rsidRPr="009A69E3">
        <w:t xml:space="preserve"> press</w:t>
      </w:r>
      <w:r w:rsidR="00E224B8" w:rsidRPr="009A69E3">
        <w:t xml:space="preserve"> </w:t>
      </w:r>
      <w:r w:rsidRPr="009A69E3">
        <w:t>Nom%</w:t>
      </w:r>
      <w:r w:rsidR="00F80293" w:rsidRPr="009A69E3">
        <w:t>.</w:t>
      </w:r>
      <w:r w:rsidRPr="009A69E3">
        <w:t xml:space="preserve"> </w:t>
      </w:r>
    </w:p>
    <w:p w:rsidR="002A7CB7" w:rsidRPr="009A69E3" w:rsidRDefault="00E224B8">
      <w:pPr>
        <w:numPr>
          <w:ilvl w:val="0"/>
          <w:numId w:val="11"/>
        </w:numPr>
      </w:pPr>
      <w:r w:rsidRPr="009A69E3">
        <w:t>Fifth, enter 1,000</w:t>
      </w:r>
      <w:r w:rsidR="001C0D37" w:rsidRPr="009A69E3">
        <w:t>, and</w:t>
      </w:r>
      <w:r w:rsidRPr="009A69E3">
        <w:t xml:space="preserve"> </w:t>
      </w:r>
      <w:r w:rsidR="00310899" w:rsidRPr="009A69E3">
        <w:t xml:space="preserve">then </w:t>
      </w:r>
      <w:r w:rsidRPr="009A69E3">
        <w:t>press</w:t>
      </w:r>
      <w:r w:rsidR="002A7CB7" w:rsidRPr="009A69E3">
        <w:t xml:space="preserve"> PV. Finally, press FV to solve</w:t>
      </w:r>
      <w:r w:rsidR="001C0D37" w:rsidRPr="009A69E3">
        <w:t>.</w:t>
      </w:r>
    </w:p>
    <w:p w:rsidR="00C76BDB" w:rsidRDefault="00C76BDB"/>
    <w:p w:rsidR="00FF6D5D" w:rsidRPr="00FF6D5D" w:rsidRDefault="00414505">
      <w:pPr>
        <w:rPr>
          <w:b/>
        </w:rPr>
      </w:pPr>
      <w:r>
        <w:rPr>
          <w:b/>
        </w:rPr>
        <w:t>Exhibit 6</w:t>
      </w:r>
      <w:r w:rsidR="009505B8">
        <w:rPr>
          <w:b/>
        </w:rPr>
        <w:t xml:space="preserve"> (a)</w:t>
      </w:r>
      <w:r>
        <w:rPr>
          <w:b/>
        </w:rPr>
        <w:t>:</w:t>
      </w:r>
      <w:r w:rsidR="009505B8">
        <w:rPr>
          <w:b/>
        </w:rPr>
        <w:t xml:space="preserve"> Prompted</w:t>
      </w:r>
      <w:r>
        <w:rPr>
          <w:b/>
        </w:rPr>
        <w:t xml:space="preserve"> </w:t>
      </w:r>
      <w:r w:rsidR="00FF6D5D" w:rsidRPr="00FF6D5D">
        <w:rPr>
          <w:b/>
        </w:rPr>
        <w:t>Excel Solutions: FV1</w:t>
      </w:r>
    </w:p>
    <w:p w:rsidR="00FF6D5D" w:rsidRDefault="00FF6D5D"/>
    <w:p w:rsidR="008E51B8" w:rsidRDefault="008E51B8"/>
    <w:p w:rsidR="00FF6D5D" w:rsidRDefault="00B74804">
      <w:r>
        <w:rPr>
          <w:noProof/>
        </w:rPr>
        <w:drawing>
          <wp:anchor distT="0" distB="0" distL="114300" distR="114300" simplePos="0" relativeHeight="251660800" behindDoc="1" locked="0" layoutInCell="1" allowOverlap="1">
            <wp:simplePos x="0" y="0"/>
            <wp:positionH relativeFrom="column">
              <wp:posOffset>0</wp:posOffset>
            </wp:positionH>
            <wp:positionV relativeFrom="paragraph">
              <wp:posOffset>0</wp:posOffset>
            </wp:positionV>
            <wp:extent cx="5276215" cy="2162175"/>
            <wp:effectExtent l="19050" t="0" r="635" b="0"/>
            <wp:wrapTight wrapText="bothSides">
              <wp:wrapPolygon edited="0">
                <wp:start x="-78" y="0"/>
                <wp:lineTo x="-78" y="21505"/>
                <wp:lineTo x="21603" y="21505"/>
                <wp:lineTo x="21603" y="0"/>
                <wp:lineTo x="-78" y="0"/>
              </wp:wrapPolygon>
            </wp:wrapTight>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2" cstate="print"/>
                    <a:srcRect/>
                    <a:stretch>
                      <a:fillRect/>
                    </a:stretch>
                  </pic:blipFill>
                  <pic:spPr bwMode="auto">
                    <a:xfrm>
                      <a:off x="0" y="0"/>
                      <a:ext cx="5276215" cy="2162175"/>
                    </a:xfrm>
                    <a:prstGeom prst="rect">
                      <a:avLst/>
                    </a:prstGeom>
                    <a:noFill/>
                    <a:ln w="9525">
                      <a:noFill/>
                      <a:miter lim="800000"/>
                      <a:headEnd/>
                      <a:tailEnd/>
                    </a:ln>
                  </pic:spPr>
                </pic:pic>
              </a:graphicData>
            </a:graphic>
          </wp:anchor>
        </w:drawing>
      </w:r>
    </w:p>
    <w:p w:rsidR="00FF6D5D" w:rsidRDefault="00FF6D5D"/>
    <w:p w:rsidR="00FF6D5D" w:rsidRDefault="00FF6D5D"/>
    <w:p w:rsidR="00FF6D5D" w:rsidRDefault="00FF6D5D"/>
    <w:p w:rsidR="00FF6D5D" w:rsidRDefault="00FF6D5D"/>
    <w:p w:rsidR="00FF6D5D" w:rsidRDefault="00FF6D5D"/>
    <w:p w:rsidR="00FF6D5D" w:rsidRDefault="00FF6D5D"/>
    <w:p w:rsidR="00FF6D5D" w:rsidRDefault="00FF6D5D"/>
    <w:p w:rsidR="00FF6D5D" w:rsidRDefault="00FF6D5D"/>
    <w:p w:rsidR="00FF6D5D" w:rsidRDefault="00FF6D5D"/>
    <w:p w:rsidR="00FF6D5D" w:rsidRDefault="00FF6D5D"/>
    <w:p w:rsidR="00FF6D5D" w:rsidRDefault="00FF6D5D"/>
    <w:p w:rsidR="00FF6D5D" w:rsidRDefault="00FF6D5D"/>
    <w:p w:rsidR="00414505" w:rsidRDefault="00414505" w:rsidP="00414505">
      <w:r>
        <w:t xml:space="preserve">It should be noted that Excel uses the same prompts for calculating the Future Value of a dollar lump (FV1) and the Future Value of an Annuity (FVA). Within Excel, the difference is whether the input is the Pv or the Pmt. Thus, it is important to ensure that you are plugging the inputs into the correct location. In the raw function, each of the variables is delineated by a comma. Thus, it is important to ensure that you place the respective inputs in the correct locations. The good news is that Excel highlights the variables in the equation as you plug them in.  </w:t>
      </w:r>
      <w:r w:rsidR="00C6021C">
        <w:t xml:space="preserve">Also, the =FV will return a negative number to indicate it is the outlay that corresponds to the future benefit. It can be converted to a positive by leading with =-FV. </w:t>
      </w:r>
      <w:r w:rsidR="00FD5D3F">
        <w:t xml:space="preserve">The [(type)] variable allows you to specify whether the payments are made at the beginning or end of the period; usually, they can be left blank unless the payment is does not follow the defalt or normal conventions. </w:t>
      </w:r>
      <w:r>
        <w:t>This is the raw FV function:</w:t>
      </w:r>
    </w:p>
    <w:p w:rsidR="00414505" w:rsidRDefault="00414505" w:rsidP="00414505"/>
    <w:p w:rsidR="009505B8" w:rsidRPr="009505B8" w:rsidRDefault="009505B8" w:rsidP="00414505">
      <w:pPr>
        <w:rPr>
          <w:b/>
        </w:rPr>
      </w:pPr>
      <w:r w:rsidRPr="009505B8">
        <w:rPr>
          <w:b/>
        </w:rPr>
        <w:t>Exhibit 6 (b): Raw Excel FV Function</w:t>
      </w:r>
    </w:p>
    <w:p w:rsidR="00414505" w:rsidRDefault="00414505" w:rsidP="00414505"/>
    <w:p w:rsidR="00414505" w:rsidRDefault="00B74804" w:rsidP="00414505">
      <w:r>
        <w:rPr>
          <w:noProof/>
        </w:rPr>
        <w:drawing>
          <wp:anchor distT="0" distB="0" distL="114300" distR="114300" simplePos="0" relativeHeight="251676160" behindDoc="1" locked="0" layoutInCell="1" allowOverlap="1">
            <wp:simplePos x="0" y="0"/>
            <wp:positionH relativeFrom="column">
              <wp:posOffset>0</wp:posOffset>
            </wp:positionH>
            <wp:positionV relativeFrom="paragraph">
              <wp:posOffset>0</wp:posOffset>
            </wp:positionV>
            <wp:extent cx="3676015" cy="666750"/>
            <wp:effectExtent l="19050" t="0" r="635" b="0"/>
            <wp:wrapTight wrapText="bothSides">
              <wp:wrapPolygon edited="0">
                <wp:start x="-112" y="0"/>
                <wp:lineTo x="-112" y="20983"/>
                <wp:lineTo x="21604" y="20983"/>
                <wp:lineTo x="21604" y="0"/>
                <wp:lineTo x="-112" y="0"/>
              </wp:wrapPolygon>
            </wp:wrapTight>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3" cstate="print"/>
                    <a:srcRect/>
                    <a:stretch>
                      <a:fillRect/>
                    </a:stretch>
                  </pic:blipFill>
                  <pic:spPr bwMode="auto">
                    <a:xfrm>
                      <a:off x="0" y="0"/>
                      <a:ext cx="3676015" cy="666750"/>
                    </a:xfrm>
                    <a:prstGeom prst="rect">
                      <a:avLst/>
                    </a:prstGeom>
                    <a:noFill/>
                    <a:ln w="9525">
                      <a:noFill/>
                      <a:miter lim="800000"/>
                      <a:headEnd/>
                      <a:tailEnd/>
                    </a:ln>
                  </pic:spPr>
                </pic:pic>
              </a:graphicData>
            </a:graphic>
          </wp:anchor>
        </w:drawing>
      </w:r>
    </w:p>
    <w:p w:rsidR="00E722C9" w:rsidRPr="009A69E3" w:rsidRDefault="008E51B8">
      <w:r>
        <w:br w:type="page"/>
      </w:r>
    </w:p>
    <w:p w:rsidR="00A63FE1" w:rsidRPr="003A470C" w:rsidRDefault="007E0D4E" w:rsidP="00034D89">
      <w:pPr>
        <w:pStyle w:val="Heading2"/>
      </w:pPr>
      <w:bookmarkStart w:id="101" w:name="_Toc181620836"/>
      <w:bookmarkStart w:id="102" w:name="_Toc181666571"/>
      <w:bookmarkStart w:id="103" w:name="_Toc181666621"/>
      <w:bookmarkStart w:id="104" w:name="_Toc181668103"/>
      <w:r>
        <w:t>FVA</w:t>
      </w:r>
      <w:r w:rsidR="00A63FE1" w:rsidRPr="003A470C">
        <w:t xml:space="preserve">: Future Value of </w:t>
      </w:r>
      <w:bookmarkEnd w:id="101"/>
      <w:r>
        <w:t>Annuity</w:t>
      </w:r>
      <w:bookmarkEnd w:id="102"/>
      <w:bookmarkEnd w:id="103"/>
      <w:bookmarkEnd w:id="104"/>
    </w:p>
    <w:p w:rsidR="00A63FE1" w:rsidRPr="003A470C" w:rsidRDefault="007E0D4E" w:rsidP="00A63FE1">
      <w:pPr>
        <w:rPr>
          <w:sz w:val="22"/>
          <w:szCs w:val="22"/>
        </w:rPr>
      </w:pPr>
      <w:r>
        <w:rPr>
          <w:sz w:val="22"/>
          <w:szCs w:val="22"/>
        </w:rPr>
        <w:t>(aka FV1/P</w:t>
      </w:r>
      <w:r w:rsidR="00A63FE1" w:rsidRPr="003A470C">
        <w:rPr>
          <w:sz w:val="22"/>
          <w:szCs w:val="22"/>
        </w:rPr>
        <w:t xml:space="preserve">: Future Value of </w:t>
      </w:r>
      <w:r>
        <w:rPr>
          <w:sz w:val="22"/>
          <w:szCs w:val="22"/>
        </w:rPr>
        <w:t>Fixed Payment</w:t>
      </w:r>
      <w:r w:rsidR="00A63FE1" w:rsidRPr="003A470C">
        <w:rPr>
          <w:sz w:val="22"/>
          <w:szCs w:val="22"/>
        </w:rPr>
        <w:t>)</w:t>
      </w:r>
    </w:p>
    <w:p w:rsidR="00A63FE1" w:rsidRDefault="00A63FE1" w:rsidP="00A63FE1">
      <w:pPr>
        <w:rPr>
          <w:sz w:val="22"/>
          <w:szCs w:val="22"/>
        </w:rPr>
      </w:pPr>
    </w:p>
    <w:p w:rsidR="00A63FE1" w:rsidRPr="003A470C" w:rsidRDefault="00232CCB" w:rsidP="00A63FE1">
      <w:pPr>
        <w:rPr>
          <w:sz w:val="22"/>
          <w:szCs w:val="22"/>
        </w:rPr>
      </w:pPr>
      <w:r w:rsidRPr="00232CCB">
        <w:rPr>
          <w:b/>
          <w:sz w:val="22"/>
          <w:szCs w:val="22"/>
        </w:rPr>
        <w:t>TVM Question.</w:t>
      </w:r>
      <w:r>
        <w:rPr>
          <w:sz w:val="22"/>
          <w:szCs w:val="22"/>
        </w:rPr>
        <w:t xml:space="preserve"> </w:t>
      </w:r>
      <w:r w:rsidR="00A63FE1">
        <w:rPr>
          <w:sz w:val="22"/>
          <w:szCs w:val="22"/>
        </w:rPr>
        <w:t>The FVA</w:t>
      </w:r>
      <w:r w:rsidR="00A63FE1" w:rsidRPr="003A470C">
        <w:rPr>
          <w:sz w:val="22"/>
          <w:szCs w:val="22"/>
        </w:rPr>
        <w:t xml:space="preserve"> asks the question, “What will $1 </w:t>
      </w:r>
      <w:r w:rsidR="00A63FE1">
        <w:rPr>
          <w:sz w:val="22"/>
          <w:szCs w:val="22"/>
        </w:rPr>
        <w:t xml:space="preserve">in fixed interval payments </w:t>
      </w:r>
      <w:r w:rsidR="00A63FE1" w:rsidRPr="003A470C">
        <w:rPr>
          <w:sz w:val="22"/>
          <w:szCs w:val="22"/>
        </w:rPr>
        <w:t xml:space="preserve">invested each period grow to if </w:t>
      </w:r>
      <w:r w:rsidR="00A63FE1">
        <w:rPr>
          <w:sz w:val="22"/>
          <w:szCs w:val="22"/>
        </w:rPr>
        <w:t xml:space="preserve">it earns interest at some stated </w:t>
      </w:r>
      <w:r w:rsidR="00A63FE1" w:rsidRPr="003A470C">
        <w:rPr>
          <w:sz w:val="22"/>
          <w:szCs w:val="22"/>
        </w:rPr>
        <w:t xml:space="preserve">rate over some </w:t>
      </w:r>
      <w:r w:rsidR="00A63FE1">
        <w:rPr>
          <w:sz w:val="22"/>
          <w:szCs w:val="22"/>
        </w:rPr>
        <w:t xml:space="preserve">finite </w:t>
      </w:r>
      <w:r w:rsidR="00A63FE1" w:rsidRPr="003A470C">
        <w:rPr>
          <w:sz w:val="22"/>
          <w:szCs w:val="22"/>
        </w:rPr>
        <w:t>time period?” It differs from the FV1 in the sense that th</w:t>
      </w:r>
      <w:r w:rsidR="00A63FE1">
        <w:rPr>
          <w:sz w:val="22"/>
          <w:szCs w:val="22"/>
        </w:rPr>
        <w:t xml:space="preserve">e amount is invested in equal </w:t>
      </w:r>
      <w:r w:rsidR="00A63FE1" w:rsidRPr="003A470C">
        <w:rPr>
          <w:sz w:val="22"/>
          <w:szCs w:val="22"/>
        </w:rPr>
        <w:t xml:space="preserve">amounts at </w:t>
      </w:r>
      <w:r w:rsidR="00A63FE1">
        <w:rPr>
          <w:sz w:val="22"/>
          <w:szCs w:val="22"/>
        </w:rPr>
        <w:t xml:space="preserve">fixed intervals </w:t>
      </w:r>
      <w:r w:rsidR="00A63FE1" w:rsidRPr="003A470C">
        <w:rPr>
          <w:sz w:val="22"/>
          <w:szCs w:val="22"/>
        </w:rPr>
        <w:t>rather than all up front in one lump sum payment.</w:t>
      </w:r>
    </w:p>
    <w:p w:rsidR="00A63FE1" w:rsidRPr="003A470C" w:rsidRDefault="00A63FE1" w:rsidP="00A63FE1">
      <w:pPr>
        <w:rPr>
          <w:sz w:val="22"/>
          <w:szCs w:val="22"/>
        </w:rPr>
      </w:pPr>
    </w:p>
    <w:p w:rsidR="00A63FE1" w:rsidRDefault="00A63FE1" w:rsidP="00A63FE1">
      <w:r w:rsidRPr="003A470C">
        <w:rPr>
          <w:sz w:val="22"/>
          <w:szCs w:val="22"/>
        </w:rPr>
        <w:t xml:space="preserve">In order to use the function, substitute the actual </w:t>
      </w:r>
      <w:r>
        <w:rPr>
          <w:sz w:val="22"/>
          <w:szCs w:val="22"/>
        </w:rPr>
        <w:t xml:space="preserve">annuitized </w:t>
      </w:r>
      <w:r w:rsidRPr="003A470C">
        <w:rPr>
          <w:sz w:val="22"/>
          <w:szCs w:val="22"/>
        </w:rPr>
        <w:t>$’s in place of the $1, and specify the Rate and Time.</w:t>
      </w:r>
    </w:p>
    <w:p w:rsidR="00A63FE1" w:rsidRDefault="00B74804">
      <w:r>
        <w:rPr>
          <w:noProof/>
          <w:sz w:val="20"/>
        </w:rPr>
        <w:drawing>
          <wp:anchor distT="0" distB="0" distL="114300" distR="114300" simplePos="0" relativeHeight="251633152" behindDoc="0" locked="0" layoutInCell="1" allowOverlap="1">
            <wp:simplePos x="0" y="0"/>
            <wp:positionH relativeFrom="column">
              <wp:posOffset>46355</wp:posOffset>
            </wp:positionH>
            <wp:positionV relativeFrom="paragraph">
              <wp:posOffset>763905</wp:posOffset>
            </wp:positionV>
            <wp:extent cx="5486400" cy="3380105"/>
            <wp:effectExtent l="19050" t="0" r="0" b="0"/>
            <wp:wrapTopAndBottom/>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4" cstate="print"/>
                    <a:srcRect/>
                    <a:stretch>
                      <a:fillRect/>
                    </a:stretch>
                  </pic:blipFill>
                  <pic:spPr bwMode="auto">
                    <a:xfrm>
                      <a:off x="0" y="0"/>
                      <a:ext cx="5486400" cy="3380105"/>
                    </a:xfrm>
                    <a:prstGeom prst="rect">
                      <a:avLst/>
                    </a:prstGeom>
                    <a:noFill/>
                    <a:ln w="9525">
                      <a:noFill/>
                      <a:miter lim="800000"/>
                      <a:headEnd/>
                      <a:tailEnd/>
                    </a:ln>
                  </pic:spPr>
                </pic:pic>
              </a:graphicData>
            </a:graphic>
          </wp:anchor>
        </w:drawing>
      </w:r>
    </w:p>
    <w:p w:rsidR="002A7CB7" w:rsidRPr="00C6021C" w:rsidRDefault="00C6021C">
      <w:pPr>
        <w:pStyle w:val="Header"/>
        <w:tabs>
          <w:tab w:val="clear" w:pos="4320"/>
          <w:tab w:val="clear" w:pos="8640"/>
        </w:tabs>
        <w:rPr>
          <w:b/>
        </w:rPr>
      </w:pPr>
      <w:r w:rsidRPr="00C6021C">
        <w:rPr>
          <w:b/>
        </w:rPr>
        <w:t>Exhibit 7: FVA</w:t>
      </w:r>
    </w:p>
    <w:p w:rsidR="002A7CB7" w:rsidRDefault="002A7CB7">
      <w:pPr>
        <w:rPr>
          <w:highlight w:val="cyan"/>
        </w:rPr>
      </w:pPr>
    </w:p>
    <w:p w:rsidR="00C6021C" w:rsidRDefault="00C6021C">
      <w:pPr>
        <w:rPr>
          <w:highlight w:val="cyan"/>
        </w:rPr>
      </w:pPr>
    </w:p>
    <w:p w:rsidR="008E51B8" w:rsidRDefault="008E51B8"/>
    <w:p w:rsidR="002A7CB7" w:rsidRDefault="002A7CB7">
      <w:r>
        <w:t xml:space="preserve">The future value of an annuity ($1/period) is the </w:t>
      </w:r>
      <w:r>
        <w:rPr>
          <w:szCs w:val="36"/>
        </w:rPr>
        <w:t>amount that accumulated by a series of equal payments at interest over a period of time</w:t>
      </w:r>
    </w:p>
    <w:p w:rsidR="002A7CB7" w:rsidRDefault="002A7CB7">
      <w:pPr>
        <w:pStyle w:val="Header"/>
        <w:tabs>
          <w:tab w:val="clear" w:pos="4320"/>
          <w:tab w:val="clear" w:pos="8640"/>
        </w:tabs>
        <w:rPr>
          <w:sz w:val="20"/>
        </w:rPr>
      </w:pPr>
    </w:p>
    <w:p w:rsidR="009161FA" w:rsidRPr="009161FA" w:rsidRDefault="009161FA" w:rsidP="00D5708D">
      <w:pPr>
        <w:pStyle w:val="Header"/>
        <w:tabs>
          <w:tab w:val="clear" w:pos="4320"/>
          <w:tab w:val="clear" w:pos="8640"/>
        </w:tabs>
        <w:rPr>
          <w:b/>
        </w:rPr>
      </w:pPr>
      <w:r w:rsidRPr="009161FA">
        <w:rPr>
          <w:b/>
        </w:rPr>
        <w:t>Types of FVA Problems</w:t>
      </w:r>
    </w:p>
    <w:p w:rsidR="009161FA" w:rsidRDefault="009161FA" w:rsidP="00D5708D">
      <w:pPr>
        <w:pStyle w:val="Header"/>
        <w:tabs>
          <w:tab w:val="clear" w:pos="4320"/>
          <w:tab w:val="clear" w:pos="8640"/>
        </w:tabs>
      </w:pPr>
    </w:p>
    <w:p w:rsidR="00D5708D" w:rsidRDefault="00D5708D" w:rsidP="00D5708D">
      <w:pPr>
        <w:pStyle w:val="Header"/>
        <w:tabs>
          <w:tab w:val="clear" w:pos="4320"/>
          <w:tab w:val="clear" w:pos="8640"/>
        </w:tabs>
      </w:pPr>
      <w:r>
        <w:t xml:space="preserve">There are two types of  FVA problems: payment in advance or at the beginning of each period; or, payment in arrears in which payments are made at the end of the period. </w:t>
      </w:r>
    </w:p>
    <w:p w:rsidR="00D5708D" w:rsidRDefault="00D5708D" w:rsidP="00D5708D">
      <w:pPr>
        <w:pStyle w:val="Header"/>
      </w:pPr>
    </w:p>
    <w:p w:rsidR="00D5708D" w:rsidRDefault="009161FA" w:rsidP="00D5708D">
      <w:pPr>
        <w:pStyle w:val="Header"/>
      </w:pPr>
      <w:r>
        <w:rPr>
          <w:b/>
        </w:rPr>
        <w:lastRenderedPageBreak/>
        <w:t xml:space="preserve">FV </w:t>
      </w:r>
      <w:r w:rsidR="00D5708D" w:rsidRPr="00D5708D">
        <w:rPr>
          <w:b/>
        </w:rPr>
        <w:t>Annuity in Advance.</w:t>
      </w:r>
      <w:r w:rsidR="00D5708D">
        <w:t xml:space="preserve"> </w:t>
      </w:r>
      <w:r w:rsidR="00D5708D" w:rsidRPr="00D5708D">
        <w:t xml:space="preserve">In the case of an annuity in advance, we would receive the first payment immediately and the rest at the beginning of each period compounding forward to </w:t>
      </w:r>
      <w:r w:rsidR="00B24B7A">
        <w:t xml:space="preserve">a future lump sum.  </w:t>
      </w:r>
    </w:p>
    <w:p w:rsidR="00B24B7A" w:rsidRDefault="00B24B7A" w:rsidP="00D5708D">
      <w:pPr>
        <w:pStyle w:val="Header"/>
      </w:pPr>
    </w:p>
    <w:p w:rsidR="00D5708D" w:rsidRDefault="00C6021C">
      <w:pPr>
        <w:pStyle w:val="Header"/>
        <w:tabs>
          <w:tab w:val="clear" w:pos="4320"/>
          <w:tab w:val="clear" w:pos="8640"/>
        </w:tabs>
      </w:pPr>
      <w:r>
        <w:rPr>
          <w:b/>
        </w:rPr>
        <w:t>Table 3</w:t>
      </w:r>
      <w:r w:rsidR="009D4F65" w:rsidRPr="009D4F65">
        <w:rPr>
          <w:b/>
        </w:rPr>
        <w:t xml:space="preserve"> (a): </w:t>
      </w:r>
      <w:r w:rsidR="009D4F65">
        <w:rPr>
          <w:b/>
        </w:rPr>
        <w:t xml:space="preserve">FV </w:t>
      </w:r>
      <w:r w:rsidR="009D4F65" w:rsidRPr="009D4F65">
        <w:rPr>
          <w:b/>
        </w:rPr>
        <w:t>Annuity in Advance</w:t>
      </w:r>
    </w:p>
    <w:p w:rsidR="00D5708D" w:rsidRDefault="00B74804">
      <w:pPr>
        <w:pStyle w:val="Header"/>
        <w:tabs>
          <w:tab w:val="clear" w:pos="4320"/>
          <w:tab w:val="clear" w:pos="8640"/>
        </w:tabs>
      </w:pPr>
      <w:r>
        <w:rPr>
          <w:noProof/>
        </w:rPr>
        <w:drawing>
          <wp:anchor distT="0" distB="0" distL="114300" distR="114300" simplePos="0" relativeHeight="251648512" behindDoc="1" locked="0" layoutInCell="1" allowOverlap="1">
            <wp:simplePos x="0" y="0"/>
            <wp:positionH relativeFrom="column">
              <wp:posOffset>285750</wp:posOffset>
            </wp:positionH>
            <wp:positionV relativeFrom="paragraph">
              <wp:posOffset>70485</wp:posOffset>
            </wp:positionV>
            <wp:extent cx="3023870" cy="2710180"/>
            <wp:effectExtent l="19050" t="0" r="5080" b="0"/>
            <wp:wrapTight wrapText="bothSides">
              <wp:wrapPolygon edited="0">
                <wp:start x="-136" y="0"/>
                <wp:lineTo x="-136" y="19889"/>
                <wp:lineTo x="1497" y="20952"/>
                <wp:lineTo x="2177" y="20952"/>
                <wp:lineTo x="17282" y="20952"/>
                <wp:lineTo x="18507" y="20952"/>
                <wp:lineTo x="21636" y="19889"/>
                <wp:lineTo x="21636" y="0"/>
                <wp:lineTo x="-136" y="0"/>
              </wp:wrapPolygon>
            </wp:wrapTight>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5" cstate="print"/>
                    <a:srcRect/>
                    <a:stretch>
                      <a:fillRect/>
                    </a:stretch>
                  </pic:blipFill>
                  <pic:spPr bwMode="auto">
                    <a:xfrm>
                      <a:off x="0" y="0"/>
                      <a:ext cx="3023870" cy="2710180"/>
                    </a:xfrm>
                    <a:prstGeom prst="rect">
                      <a:avLst/>
                    </a:prstGeom>
                    <a:noFill/>
                    <a:ln w="9525">
                      <a:noFill/>
                      <a:miter lim="800000"/>
                      <a:headEnd/>
                      <a:tailEnd/>
                    </a:ln>
                  </pic:spPr>
                </pic:pic>
              </a:graphicData>
            </a:graphic>
          </wp:anchor>
        </w:drawing>
      </w:r>
    </w:p>
    <w:p w:rsidR="00D5708D" w:rsidRDefault="00D5708D">
      <w:pPr>
        <w:pStyle w:val="Header"/>
        <w:tabs>
          <w:tab w:val="clear" w:pos="4320"/>
          <w:tab w:val="clear" w:pos="8640"/>
        </w:tabs>
      </w:pPr>
    </w:p>
    <w:p w:rsidR="00D5708D" w:rsidRDefault="00D5708D">
      <w:pPr>
        <w:pStyle w:val="Header"/>
        <w:tabs>
          <w:tab w:val="clear" w:pos="4320"/>
          <w:tab w:val="clear" w:pos="8640"/>
        </w:tabs>
      </w:pPr>
    </w:p>
    <w:p w:rsidR="00D5708D" w:rsidRDefault="00D5708D">
      <w:pPr>
        <w:pStyle w:val="Header"/>
        <w:tabs>
          <w:tab w:val="clear" w:pos="4320"/>
          <w:tab w:val="clear" w:pos="8640"/>
        </w:tabs>
      </w:pPr>
    </w:p>
    <w:p w:rsidR="00D5708D" w:rsidRDefault="00D5708D">
      <w:pPr>
        <w:pStyle w:val="Header"/>
        <w:tabs>
          <w:tab w:val="clear" w:pos="4320"/>
          <w:tab w:val="clear" w:pos="8640"/>
        </w:tabs>
      </w:pPr>
    </w:p>
    <w:p w:rsidR="00D5708D" w:rsidRDefault="00D5708D">
      <w:pPr>
        <w:pStyle w:val="Header"/>
        <w:tabs>
          <w:tab w:val="clear" w:pos="4320"/>
          <w:tab w:val="clear" w:pos="8640"/>
        </w:tabs>
      </w:pPr>
    </w:p>
    <w:p w:rsidR="00D5708D" w:rsidRDefault="00D5708D">
      <w:pPr>
        <w:pStyle w:val="Header"/>
        <w:tabs>
          <w:tab w:val="clear" w:pos="4320"/>
          <w:tab w:val="clear" w:pos="8640"/>
        </w:tabs>
      </w:pPr>
    </w:p>
    <w:p w:rsidR="00D5708D" w:rsidRDefault="00D5708D">
      <w:pPr>
        <w:pStyle w:val="Header"/>
        <w:tabs>
          <w:tab w:val="clear" w:pos="4320"/>
          <w:tab w:val="clear" w:pos="8640"/>
        </w:tabs>
      </w:pPr>
    </w:p>
    <w:p w:rsidR="00D5708D" w:rsidRDefault="00D5708D">
      <w:pPr>
        <w:pStyle w:val="Header"/>
        <w:tabs>
          <w:tab w:val="clear" w:pos="4320"/>
          <w:tab w:val="clear" w:pos="8640"/>
        </w:tabs>
      </w:pPr>
    </w:p>
    <w:p w:rsidR="00B24B7A" w:rsidRDefault="00B24B7A" w:rsidP="00D5708D"/>
    <w:p w:rsidR="00B24B7A" w:rsidRDefault="00B24B7A" w:rsidP="00D5708D"/>
    <w:p w:rsidR="00B24B7A" w:rsidRDefault="00B24B7A" w:rsidP="00D5708D"/>
    <w:p w:rsidR="00B24B7A" w:rsidRDefault="00B24B7A" w:rsidP="00D5708D"/>
    <w:p w:rsidR="00B24B7A" w:rsidRDefault="00B24B7A" w:rsidP="00D5708D"/>
    <w:p w:rsidR="00B24B7A" w:rsidRDefault="00B24B7A" w:rsidP="00D5708D"/>
    <w:p w:rsidR="00B24B7A" w:rsidRDefault="00B24B7A" w:rsidP="00D5708D"/>
    <w:p w:rsidR="00D5708D" w:rsidRDefault="00D5708D" w:rsidP="00B24B7A">
      <w:pPr>
        <w:rPr>
          <w:b/>
        </w:rPr>
      </w:pPr>
      <w:r w:rsidRPr="009D4F65">
        <w:rPr>
          <w:b/>
        </w:rPr>
        <w:t>Table</w:t>
      </w:r>
      <w:r w:rsidR="00C6021C">
        <w:rPr>
          <w:b/>
        </w:rPr>
        <w:t xml:space="preserve"> 3</w:t>
      </w:r>
      <w:r w:rsidR="00B24B7A" w:rsidRPr="009D4F65">
        <w:rPr>
          <w:b/>
        </w:rPr>
        <w:t xml:space="preserve"> (</w:t>
      </w:r>
      <w:r w:rsidR="00C6021C">
        <w:rPr>
          <w:b/>
        </w:rPr>
        <w:t>b</w:t>
      </w:r>
      <w:r w:rsidR="00B24B7A" w:rsidRPr="009D4F65">
        <w:rPr>
          <w:b/>
        </w:rPr>
        <w:t xml:space="preserve">): </w:t>
      </w:r>
      <w:r w:rsidRPr="009D4F65">
        <w:rPr>
          <w:b/>
        </w:rPr>
        <w:t>Annuity in A</w:t>
      </w:r>
      <w:r w:rsidR="009D4F65" w:rsidRPr="009D4F65">
        <w:rPr>
          <w:b/>
        </w:rPr>
        <w:t>dvance</w:t>
      </w:r>
      <w:r w:rsidR="00695FD7">
        <w:rPr>
          <w:b/>
        </w:rPr>
        <w:t xml:space="preserve"> Schedule</w:t>
      </w:r>
    </w:p>
    <w:p w:rsidR="005B7466" w:rsidRPr="009D4F65" w:rsidRDefault="005B7466" w:rsidP="00B24B7A">
      <w:pPr>
        <w:rPr>
          <w:b/>
        </w:rPr>
      </w:pPr>
    </w:p>
    <w:p w:rsidR="00D5708D" w:rsidRDefault="00B74804" w:rsidP="00D5708D">
      <w:pPr>
        <w:pStyle w:val="Header"/>
        <w:tabs>
          <w:tab w:val="clear" w:pos="4320"/>
          <w:tab w:val="clear" w:pos="8640"/>
        </w:tabs>
      </w:pPr>
      <w:r>
        <w:rPr>
          <w:noProof/>
        </w:rPr>
        <w:drawing>
          <wp:anchor distT="0" distB="0" distL="114300" distR="114300" simplePos="0" relativeHeight="251649536" behindDoc="1" locked="0" layoutInCell="1" allowOverlap="1">
            <wp:simplePos x="0" y="0"/>
            <wp:positionH relativeFrom="column">
              <wp:posOffset>0</wp:posOffset>
            </wp:positionH>
            <wp:positionV relativeFrom="paragraph">
              <wp:posOffset>0</wp:posOffset>
            </wp:positionV>
            <wp:extent cx="4314825" cy="1265555"/>
            <wp:effectExtent l="19050" t="0" r="9525" b="0"/>
            <wp:wrapTight wrapText="bothSides">
              <wp:wrapPolygon edited="0">
                <wp:start x="-95" y="0"/>
                <wp:lineTo x="-95" y="20809"/>
                <wp:lineTo x="21648" y="20809"/>
                <wp:lineTo x="21648" y="0"/>
                <wp:lineTo x="-95" y="0"/>
              </wp:wrapPolygon>
            </wp:wrapTight>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6" cstate="print"/>
                    <a:srcRect/>
                    <a:stretch>
                      <a:fillRect/>
                    </a:stretch>
                  </pic:blipFill>
                  <pic:spPr bwMode="auto">
                    <a:xfrm>
                      <a:off x="0" y="0"/>
                      <a:ext cx="4314825" cy="1265555"/>
                    </a:xfrm>
                    <a:prstGeom prst="rect">
                      <a:avLst/>
                    </a:prstGeom>
                    <a:noFill/>
                    <a:ln w="9525">
                      <a:noFill/>
                      <a:miter lim="800000"/>
                      <a:headEnd/>
                      <a:tailEnd/>
                    </a:ln>
                  </pic:spPr>
                </pic:pic>
              </a:graphicData>
            </a:graphic>
          </wp:anchor>
        </w:drawing>
      </w:r>
    </w:p>
    <w:p w:rsidR="00D5708D" w:rsidRDefault="00D5708D" w:rsidP="00D5708D">
      <w:pPr>
        <w:pStyle w:val="Header"/>
        <w:tabs>
          <w:tab w:val="clear" w:pos="4320"/>
          <w:tab w:val="clear" w:pos="8640"/>
        </w:tabs>
      </w:pPr>
    </w:p>
    <w:p w:rsidR="00D5708D" w:rsidRPr="00D5708D" w:rsidRDefault="00D5708D" w:rsidP="00D5708D">
      <w:pPr>
        <w:pStyle w:val="Header"/>
      </w:pPr>
    </w:p>
    <w:p w:rsidR="00D5708D" w:rsidRPr="00D5708D" w:rsidRDefault="00D5708D" w:rsidP="00D5708D">
      <w:pPr>
        <w:pStyle w:val="Header"/>
      </w:pPr>
    </w:p>
    <w:p w:rsidR="00D5708D" w:rsidRPr="00D5708D" w:rsidRDefault="00D5708D" w:rsidP="00D5708D">
      <w:pPr>
        <w:pStyle w:val="Header"/>
      </w:pPr>
    </w:p>
    <w:p w:rsidR="00D5708D" w:rsidRPr="00D5708D" w:rsidRDefault="00D5708D" w:rsidP="00D5708D">
      <w:pPr>
        <w:pStyle w:val="Header"/>
      </w:pPr>
    </w:p>
    <w:p w:rsidR="00D5708D" w:rsidRPr="00D5708D" w:rsidRDefault="00D5708D" w:rsidP="00D5708D">
      <w:pPr>
        <w:pStyle w:val="Header"/>
      </w:pPr>
    </w:p>
    <w:p w:rsidR="00D5708D" w:rsidRPr="00D5708D" w:rsidRDefault="00D5708D" w:rsidP="00D5708D">
      <w:pPr>
        <w:pStyle w:val="Header"/>
      </w:pPr>
    </w:p>
    <w:p w:rsidR="00D5708D" w:rsidRPr="00D5708D" w:rsidRDefault="009161FA" w:rsidP="00D5708D">
      <w:pPr>
        <w:pStyle w:val="Header"/>
      </w:pPr>
      <w:r>
        <w:rPr>
          <w:b/>
        </w:rPr>
        <w:t xml:space="preserve">FV </w:t>
      </w:r>
      <w:r w:rsidR="00D5708D" w:rsidRPr="00D5708D">
        <w:rPr>
          <w:b/>
        </w:rPr>
        <w:t>Annuity in Arrears.</w:t>
      </w:r>
      <w:r w:rsidR="00D5708D">
        <w:t xml:space="preserve"> </w:t>
      </w:r>
      <w:r w:rsidR="00D5708D" w:rsidRPr="00D5708D">
        <w:t>In the case of an annuity in arrears, we would receive the payments at the end of each period compounding</w:t>
      </w:r>
      <w:r w:rsidR="00B24B7A">
        <w:t xml:space="preserve"> forward to a future lump sum. </w:t>
      </w:r>
    </w:p>
    <w:p w:rsidR="00B24B7A" w:rsidRDefault="00B24B7A" w:rsidP="00D5708D">
      <w:pPr>
        <w:pStyle w:val="Header"/>
        <w:tabs>
          <w:tab w:val="clear" w:pos="4320"/>
          <w:tab w:val="clear" w:pos="8640"/>
        </w:tabs>
      </w:pPr>
    </w:p>
    <w:p w:rsidR="009D4F65" w:rsidRPr="009D4F65" w:rsidRDefault="00C6021C" w:rsidP="009D4F65">
      <w:pPr>
        <w:pStyle w:val="Header"/>
        <w:tabs>
          <w:tab w:val="clear" w:pos="4320"/>
          <w:tab w:val="clear" w:pos="8640"/>
        </w:tabs>
        <w:rPr>
          <w:b/>
        </w:rPr>
      </w:pPr>
      <w:r>
        <w:rPr>
          <w:b/>
        </w:rPr>
        <w:t>Table 3 (c</w:t>
      </w:r>
      <w:r w:rsidR="009D4F65" w:rsidRPr="009D4F65">
        <w:rPr>
          <w:b/>
        </w:rPr>
        <w:t xml:space="preserve">): </w:t>
      </w:r>
      <w:r w:rsidR="009D4F65">
        <w:rPr>
          <w:b/>
        </w:rPr>
        <w:t xml:space="preserve">FV </w:t>
      </w:r>
      <w:r w:rsidR="009D4F65" w:rsidRPr="009D4F65">
        <w:rPr>
          <w:b/>
        </w:rPr>
        <w:t xml:space="preserve">Annuity in </w:t>
      </w:r>
      <w:r w:rsidR="009D4F65">
        <w:rPr>
          <w:b/>
        </w:rPr>
        <w:t>Arrears</w:t>
      </w:r>
    </w:p>
    <w:p w:rsidR="00B24B7A" w:rsidRDefault="00B24B7A" w:rsidP="00D5708D">
      <w:pPr>
        <w:pStyle w:val="Header"/>
        <w:tabs>
          <w:tab w:val="clear" w:pos="4320"/>
          <w:tab w:val="clear" w:pos="8640"/>
        </w:tabs>
      </w:pPr>
    </w:p>
    <w:p w:rsidR="00B24B7A" w:rsidRDefault="00B74804" w:rsidP="00D5708D">
      <w:pPr>
        <w:pStyle w:val="Header"/>
        <w:tabs>
          <w:tab w:val="clear" w:pos="4320"/>
          <w:tab w:val="clear" w:pos="8640"/>
        </w:tabs>
      </w:pPr>
      <w:r>
        <w:rPr>
          <w:noProof/>
        </w:rPr>
        <w:drawing>
          <wp:anchor distT="0" distB="0" distL="114300" distR="114300" simplePos="0" relativeHeight="251650560" behindDoc="1" locked="0" layoutInCell="1" allowOverlap="1">
            <wp:simplePos x="0" y="0"/>
            <wp:positionH relativeFrom="column">
              <wp:posOffset>0</wp:posOffset>
            </wp:positionH>
            <wp:positionV relativeFrom="paragraph">
              <wp:posOffset>0</wp:posOffset>
            </wp:positionV>
            <wp:extent cx="3133725" cy="1722755"/>
            <wp:effectExtent l="19050" t="0" r="9525" b="0"/>
            <wp:wrapTight wrapText="bothSides">
              <wp:wrapPolygon edited="0">
                <wp:start x="-131" y="0"/>
                <wp:lineTo x="-131" y="18869"/>
                <wp:lineTo x="263" y="19108"/>
                <wp:lineTo x="10767" y="19108"/>
                <wp:lineTo x="3020" y="19586"/>
                <wp:lineTo x="1970" y="19586"/>
                <wp:lineTo x="2101" y="20541"/>
                <wp:lineTo x="16676" y="20541"/>
                <wp:lineTo x="16939" y="19825"/>
                <wp:lineTo x="15888" y="19586"/>
                <wp:lineTo x="10767" y="19108"/>
                <wp:lineTo x="21272" y="19108"/>
                <wp:lineTo x="21666" y="18869"/>
                <wp:lineTo x="21666" y="0"/>
                <wp:lineTo x="-131" y="0"/>
              </wp:wrapPolygon>
            </wp:wrapTight>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7" cstate="print"/>
                    <a:srcRect/>
                    <a:stretch>
                      <a:fillRect/>
                    </a:stretch>
                  </pic:blipFill>
                  <pic:spPr bwMode="auto">
                    <a:xfrm>
                      <a:off x="0" y="0"/>
                      <a:ext cx="3133725" cy="1722755"/>
                    </a:xfrm>
                    <a:prstGeom prst="rect">
                      <a:avLst/>
                    </a:prstGeom>
                    <a:noFill/>
                    <a:ln w="9525">
                      <a:noFill/>
                      <a:miter lim="800000"/>
                      <a:headEnd/>
                      <a:tailEnd/>
                    </a:ln>
                  </pic:spPr>
                </pic:pic>
              </a:graphicData>
            </a:graphic>
          </wp:anchor>
        </w:drawing>
      </w:r>
    </w:p>
    <w:p w:rsidR="005B7466" w:rsidRDefault="005B7466" w:rsidP="00D5708D">
      <w:pPr>
        <w:pStyle w:val="Header"/>
        <w:tabs>
          <w:tab w:val="clear" w:pos="4320"/>
          <w:tab w:val="clear" w:pos="8640"/>
        </w:tabs>
      </w:pPr>
    </w:p>
    <w:p w:rsidR="005B7466" w:rsidRDefault="005B7466" w:rsidP="00D5708D">
      <w:pPr>
        <w:pStyle w:val="Header"/>
        <w:tabs>
          <w:tab w:val="clear" w:pos="4320"/>
          <w:tab w:val="clear" w:pos="8640"/>
        </w:tabs>
      </w:pPr>
    </w:p>
    <w:p w:rsidR="005B7466" w:rsidRDefault="005B7466" w:rsidP="00D5708D">
      <w:pPr>
        <w:pStyle w:val="Header"/>
        <w:tabs>
          <w:tab w:val="clear" w:pos="4320"/>
          <w:tab w:val="clear" w:pos="8640"/>
        </w:tabs>
      </w:pPr>
    </w:p>
    <w:p w:rsidR="005B7466" w:rsidRDefault="005B7466" w:rsidP="00D5708D">
      <w:pPr>
        <w:pStyle w:val="Header"/>
        <w:tabs>
          <w:tab w:val="clear" w:pos="4320"/>
          <w:tab w:val="clear" w:pos="8640"/>
        </w:tabs>
      </w:pPr>
    </w:p>
    <w:p w:rsidR="005B7466" w:rsidRDefault="005B7466" w:rsidP="00D5708D">
      <w:pPr>
        <w:pStyle w:val="Header"/>
        <w:tabs>
          <w:tab w:val="clear" w:pos="4320"/>
          <w:tab w:val="clear" w:pos="8640"/>
        </w:tabs>
      </w:pPr>
    </w:p>
    <w:p w:rsidR="005B7466" w:rsidRDefault="005B7466" w:rsidP="00D5708D">
      <w:pPr>
        <w:pStyle w:val="Header"/>
        <w:tabs>
          <w:tab w:val="clear" w:pos="4320"/>
          <w:tab w:val="clear" w:pos="8640"/>
        </w:tabs>
      </w:pPr>
    </w:p>
    <w:p w:rsidR="009D4F65" w:rsidRPr="009D4F65" w:rsidRDefault="00D5708D" w:rsidP="009D4F65">
      <w:pPr>
        <w:rPr>
          <w:b/>
        </w:rPr>
      </w:pPr>
      <w:r w:rsidRPr="009D4F65">
        <w:rPr>
          <w:b/>
        </w:rPr>
        <w:lastRenderedPageBreak/>
        <w:t>Table</w:t>
      </w:r>
      <w:r w:rsidR="00C6021C">
        <w:rPr>
          <w:b/>
        </w:rPr>
        <w:t xml:space="preserve"> 3 (d</w:t>
      </w:r>
      <w:r w:rsidR="009D4F65" w:rsidRPr="009D4F65">
        <w:rPr>
          <w:b/>
        </w:rPr>
        <w:t xml:space="preserve">): </w:t>
      </w:r>
      <w:r w:rsidR="00112AD6">
        <w:rPr>
          <w:b/>
        </w:rPr>
        <w:t xml:space="preserve">FV </w:t>
      </w:r>
      <w:r w:rsidRPr="009D4F65">
        <w:rPr>
          <w:b/>
        </w:rPr>
        <w:t>Annuity in</w:t>
      </w:r>
      <w:r w:rsidR="009D4F65" w:rsidRPr="009D4F65">
        <w:rPr>
          <w:b/>
        </w:rPr>
        <w:t xml:space="preserve"> Arrears</w:t>
      </w:r>
      <w:r w:rsidR="00695FD7">
        <w:rPr>
          <w:b/>
        </w:rPr>
        <w:t xml:space="preserve"> Schedule</w:t>
      </w:r>
    </w:p>
    <w:p w:rsidR="00D5708D" w:rsidRDefault="00D5708D" w:rsidP="005B7466">
      <w:r w:rsidRPr="009A69E3">
        <w:t xml:space="preserve"> </w:t>
      </w:r>
    </w:p>
    <w:p w:rsidR="005B7466" w:rsidRDefault="00B74804" w:rsidP="005B7466">
      <w:r>
        <w:rPr>
          <w:noProof/>
        </w:rPr>
        <w:drawing>
          <wp:anchor distT="0" distB="0" distL="114300" distR="114300" simplePos="0" relativeHeight="251651584" behindDoc="1" locked="0" layoutInCell="1" allowOverlap="1">
            <wp:simplePos x="0" y="0"/>
            <wp:positionH relativeFrom="column">
              <wp:posOffset>0</wp:posOffset>
            </wp:positionH>
            <wp:positionV relativeFrom="paragraph">
              <wp:posOffset>0</wp:posOffset>
            </wp:positionV>
            <wp:extent cx="5054600" cy="1280795"/>
            <wp:effectExtent l="19050" t="0" r="0" b="0"/>
            <wp:wrapTight wrapText="bothSides">
              <wp:wrapPolygon edited="0">
                <wp:start x="-81" y="0"/>
                <wp:lineTo x="-81" y="20882"/>
                <wp:lineTo x="21573" y="20882"/>
                <wp:lineTo x="21573" y="0"/>
                <wp:lineTo x="-81" y="0"/>
              </wp:wrapPolygon>
            </wp:wrapTight>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8" cstate="print"/>
                    <a:srcRect/>
                    <a:stretch>
                      <a:fillRect/>
                    </a:stretch>
                  </pic:blipFill>
                  <pic:spPr bwMode="auto">
                    <a:xfrm>
                      <a:off x="0" y="0"/>
                      <a:ext cx="5054600" cy="1280795"/>
                    </a:xfrm>
                    <a:prstGeom prst="rect">
                      <a:avLst/>
                    </a:prstGeom>
                    <a:noFill/>
                    <a:ln w="9525">
                      <a:noFill/>
                      <a:miter lim="800000"/>
                      <a:headEnd/>
                      <a:tailEnd/>
                    </a:ln>
                  </pic:spPr>
                </pic:pic>
              </a:graphicData>
            </a:graphic>
          </wp:anchor>
        </w:drawing>
      </w:r>
    </w:p>
    <w:p w:rsidR="005B7466" w:rsidRDefault="005B7466" w:rsidP="005B7466"/>
    <w:p w:rsidR="005B7466" w:rsidRDefault="005B7466" w:rsidP="005B7466"/>
    <w:p w:rsidR="005B7466" w:rsidRDefault="005B7466" w:rsidP="005B7466"/>
    <w:p w:rsidR="005B7466" w:rsidRDefault="005B7466" w:rsidP="005B7466"/>
    <w:p w:rsidR="005B7466" w:rsidRDefault="005B7466" w:rsidP="005B7466"/>
    <w:p w:rsidR="00C6021C" w:rsidRDefault="00C6021C" w:rsidP="005B7466">
      <w:pPr>
        <w:rPr>
          <w:b/>
        </w:rPr>
      </w:pPr>
    </w:p>
    <w:p w:rsidR="00C6021C" w:rsidRDefault="00C6021C" w:rsidP="005B7466">
      <w:pPr>
        <w:rPr>
          <w:b/>
        </w:rPr>
      </w:pPr>
    </w:p>
    <w:p w:rsidR="00871766" w:rsidRDefault="00C6021C" w:rsidP="005B7466">
      <w:r>
        <w:rPr>
          <w:b/>
        </w:rPr>
        <w:t xml:space="preserve">Table 3 (e): </w:t>
      </w:r>
      <w:r w:rsidR="00871766">
        <w:rPr>
          <w:b/>
        </w:rPr>
        <w:t xml:space="preserve"> FVA </w:t>
      </w:r>
      <w:r w:rsidR="00871766" w:rsidRPr="00112AD6">
        <w:rPr>
          <w:b/>
        </w:rPr>
        <w:t>Equations for Alternative Methodologies</w:t>
      </w:r>
    </w:p>
    <w:p w:rsidR="00871766" w:rsidRDefault="00871766" w:rsidP="005B7466"/>
    <w:tbl>
      <w:tblPr>
        <w:tblW w:w="8600" w:type="dxa"/>
        <w:tblInd w:w="103" w:type="dxa"/>
        <w:tblLook w:val="04A0"/>
      </w:tblPr>
      <w:tblGrid>
        <w:gridCol w:w="960"/>
        <w:gridCol w:w="7640"/>
      </w:tblGrid>
      <w:tr w:rsidR="00871766" w:rsidRPr="00871766" w:rsidTr="00871766">
        <w:trPr>
          <w:trHeight w:val="405"/>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871766" w:rsidRPr="00871766" w:rsidRDefault="00871766" w:rsidP="00871766">
            <w:pPr>
              <w:jc w:val="center"/>
              <w:rPr>
                <w:sz w:val="22"/>
                <w:szCs w:val="22"/>
              </w:rPr>
            </w:pPr>
            <w:r w:rsidRPr="00871766">
              <w:rPr>
                <w:sz w:val="22"/>
                <w:szCs w:val="22"/>
              </w:rPr>
              <w:t>Math</w:t>
            </w:r>
          </w:p>
        </w:tc>
        <w:tc>
          <w:tcPr>
            <w:tcW w:w="7640" w:type="dxa"/>
            <w:tcBorders>
              <w:top w:val="single" w:sz="4" w:space="0" w:color="auto"/>
              <w:left w:val="nil"/>
              <w:bottom w:val="nil"/>
              <w:right w:val="single" w:sz="4" w:space="0" w:color="auto"/>
            </w:tcBorders>
            <w:shd w:val="clear" w:color="auto" w:fill="auto"/>
            <w:noWrap/>
            <w:vAlign w:val="bottom"/>
            <w:hideMark/>
          </w:tcPr>
          <w:p w:rsidR="00871766" w:rsidRPr="00871766" w:rsidRDefault="00871766" w:rsidP="00871766">
            <w:pPr>
              <w:rPr>
                <w:sz w:val="22"/>
                <w:szCs w:val="22"/>
              </w:rPr>
            </w:pPr>
            <w:r w:rsidRPr="00871766">
              <w:rPr>
                <w:sz w:val="22"/>
                <w:szCs w:val="22"/>
              </w:rPr>
              <w:t xml:space="preserve"> =+(FVA_PMT)*((((1+((FVA_i)/(FVA_m)))^(FVA_t*FVA_m))-1)/(FVA_i/FVA_m))</w:t>
            </w:r>
          </w:p>
        </w:tc>
      </w:tr>
      <w:tr w:rsidR="00871766" w:rsidRPr="00871766" w:rsidTr="0087176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766" w:rsidRPr="00871766" w:rsidRDefault="00871766" w:rsidP="00871766">
            <w:pPr>
              <w:jc w:val="center"/>
              <w:rPr>
                <w:sz w:val="22"/>
                <w:szCs w:val="22"/>
              </w:rPr>
            </w:pPr>
            <w:r w:rsidRPr="00871766">
              <w:rPr>
                <w:sz w:val="22"/>
                <w:szCs w:val="22"/>
              </w:rPr>
              <w:t>Excel</w:t>
            </w:r>
          </w:p>
        </w:tc>
        <w:tc>
          <w:tcPr>
            <w:tcW w:w="7640" w:type="dxa"/>
            <w:tcBorders>
              <w:top w:val="single" w:sz="4" w:space="0" w:color="auto"/>
              <w:left w:val="nil"/>
              <w:bottom w:val="single" w:sz="4" w:space="0" w:color="auto"/>
              <w:right w:val="single" w:sz="4" w:space="0" w:color="auto"/>
            </w:tcBorders>
            <w:shd w:val="clear" w:color="auto" w:fill="auto"/>
            <w:noWrap/>
            <w:vAlign w:val="bottom"/>
            <w:hideMark/>
          </w:tcPr>
          <w:p w:rsidR="00871766" w:rsidRPr="00871766" w:rsidRDefault="00871766" w:rsidP="00871766">
            <w:pPr>
              <w:rPr>
                <w:sz w:val="22"/>
                <w:szCs w:val="22"/>
              </w:rPr>
            </w:pPr>
            <w:r w:rsidRPr="00871766">
              <w:rPr>
                <w:sz w:val="22"/>
                <w:szCs w:val="22"/>
              </w:rPr>
              <w:t xml:space="preserve"> </w:t>
            </w:r>
            <w:r w:rsidR="005970EC" w:rsidRPr="005970EC">
              <w:rPr>
                <w:sz w:val="22"/>
                <w:szCs w:val="22"/>
              </w:rPr>
              <w:t>=FV(FV_i/FV_m,FV_t*FV_m,,-FV_PV)</w:t>
            </w:r>
          </w:p>
        </w:tc>
      </w:tr>
      <w:tr w:rsidR="00871766" w:rsidRPr="00871766" w:rsidTr="00871766">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1766" w:rsidRPr="00871766" w:rsidRDefault="00871766" w:rsidP="00871766">
            <w:pPr>
              <w:jc w:val="center"/>
              <w:rPr>
                <w:sz w:val="22"/>
                <w:szCs w:val="22"/>
              </w:rPr>
            </w:pPr>
            <w:r w:rsidRPr="00871766">
              <w:rPr>
                <w:sz w:val="22"/>
                <w:szCs w:val="22"/>
              </w:rPr>
              <w:t>WebCT</w:t>
            </w:r>
          </w:p>
        </w:tc>
        <w:tc>
          <w:tcPr>
            <w:tcW w:w="7640" w:type="dxa"/>
            <w:tcBorders>
              <w:top w:val="nil"/>
              <w:left w:val="nil"/>
              <w:bottom w:val="single" w:sz="4" w:space="0" w:color="auto"/>
              <w:right w:val="single" w:sz="4" w:space="0" w:color="auto"/>
            </w:tcBorders>
            <w:shd w:val="clear" w:color="auto" w:fill="auto"/>
            <w:noWrap/>
            <w:vAlign w:val="bottom"/>
            <w:hideMark/>
          </w:tcPr>
          <w:p w:rsidR="00871766" w:rsidRPr="00871766" w:rsidRDefault="00871766" w:rsidP="00871766">
            <w:pPr>
              <w:rPr>
                <w:sz w:val="28"/>
                <w:szCs w:val="28"/>
              </w:rPr>
            </w:pPr>
            <w:r w:rsidRPr="00871766">
              <w:rPr>
                <w:sz w:val="28"/>
                <w:szCs w:val="28"/>
              </w:rPr>
              <w:t>{a}* (((1+({i}/100/{m}))**({t}*{m}))-1)/(({i}/100/{m}))</w:t>
            </w:r>
          </w:p>
        </w:tc>
      </w:tr>
    </w:tbl>
    <w:p w:rsidR="005B7466" w:rsidRDefault="005B7466" w:rsidP="005B7466"/>
    <w:p w:rsidR="00143AFA" w:rsidRPr="00C6021C" w:rsidRDefault="00C6021C" w:rsidP="005B7466">
      <w:pPr>
        <w:rPr>
          <w:b/>
        </w:rPr>
      </w:pPr>
      <w:r w:rsidRPr="00C6021C">
        <w:rPr>
          <w:b/>
        </w:rPr>
        <w:t xml:space="preserve">Table 3 (f): </w:t>
      </w:r>
      <w:r w:rsidR="00143AFA" w:rsidRPr="00C6021C">
        <w:rPr>
          <w:b/>
        </w:rPr>
        <w:t>HP Solutions 2: FVA</w:t>
      </w:r>
    </w:p>
    <w:p w:rsidR="00143AFA" w:rsidRDefault="00143AFA" w:rsidP="005B7466"/>
    <w:tbl>
      <w:tblPr>
        <w:tblW w:w="7724" w:type="dxa"/>
        <w:tblInd w:w="108" w:type="dxa"/>
        <w:tblLook w:val="04A0"/>
      </w:tblPr>
      <w:tblGrid>
        <w:gridCol w:w="4136"/>
        <w:gridCol w:w="976"/>
        <w:gridCol w:w="1236"/>
        <w:gridCol w:w="1376"/>
      </w:tblGrid>
      <w:tr w:rsidR="00143AFA" w:rsidRPr="00143AFA" w:rsidTr="00143AFA">
        <w:trPr>
          <w:trHeight w:val="300"/>
        </w:trPr>
        <w:tc>
          <w:tcPr>
            <w:tcW w:w="4136" w:type="dxa"/>
            <w:tcBorders>
              <w:top w:val="single" w:sz="4" w:space="0" w:color="auto"/>
              <w:left w:val="nil"/>
              <w:bottom w:val="single" w:sz="4" w:space="0" w:color="auto"/>
              <w:right w:val="nil"/>
            </w:tcBorders>
            <w:shd w:val="clear" w:color="auto" w:fill="auto"/>
            <w:noWrap/>
            <w:vAlign w:val="bottom"/>
            <w:hideMark/>
          </w:tcPr>
          <w:p w:rsidR="00143AFA" w:rsidRPr="00143AFA" w:rsidRDefault="00143AFA" w:rsidP="00143AFA">
            <w:pPr>
              <w:jc w:val="center"/>
              <w:rPr>
                <w:b/>
                <w:bCs/>
                <w:sz w:val="22"/>
                <w:szCs w:val="22"/>
              </w:rPr>
            </w:pPr>
            <w:r w:rsidRPr="00143AFA">
              <w:rPr>
                <w:b/>
                <w:bCs/>
                <w:sz w:val="22"/>
                <w:szCs w:val="22"/>
              </w:rPr>
              <w:t>Factor</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143AFA" w:rsidRPr="00143AFA" w:rsidRDefault="00143AFA" w:rsidP="00143AFA">
            <w:pPr>
              <w:jc w:val="center"/>
              <w:rPr>
                <w:b/>
                <w:bCs/>
                <w:sz w:val="22"/>
                <w:szCs w:val="22"/>
              </w:rPr>
            </w:pPr>
            <w:r w:rsidRPr="00143AFA">
              <w:rPr>
                <w:b/>
                <w:bCs/>
                <w:sz w:val="22"/>
                <w:szCs w:val="22"/>
              </w:rPr>
              <w:t>Code</w:t>
            </w:r>
          </w:p>
        </w:tc>
        <w:tc>
          <w:tcPr>
            <w:tcW w:w="1236" w:type="dxa"/>
            <w:tcBorders>
              <w:top w:val="single" w:sz="4" w:space="0" w:color="auto"/>
              <w:left w:val="nil"/>
              <w:bottom w:val="single" w:sz="4" w:space="0" w:color="auto"/>
              <w:right w:val="nil"/>
            </w:tcBorders>
            <w:shd w:val="clear" w:color="auto" w:fill="auto"/>
            <w:noWrap/>
            <w:vAlign w:val="bottom"/>
            <w:hideMark/>
          </w:tcPr>
          <w:p w:rsidR="00143AFA" w:rsidRPr="00143AFA" w:rsidRDefault="00143AFA" w:rsidP="00143AFA">
            <w:pPr>
              <w:jc w:val="center"/>
              <w:rPr>
                <w:b/>
                <w:bCs/>
                <w:sz w:val="22"/>
                <w:szCs w:val="22"/>
              </w:rPr>
            </w:pPr>
            <w:r w:rsidRPr="00143AFA">
              <w:rPr>
                <w:b/>
                <w:bCs/>
                <w:sz w:val="22"/>
                <w:szCs w:val="22"/>
              </w:rPr>
              <w:t>Initial</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AFA" w:rsidRPr="00143AFA" w:rsidRDefault="00143AFA" w:rsidP="00143AFA">
            <w:pPr>
              <w:jc w:val="center"/>
              <w:rPr>
                <w:b/>
                <w:bCs/>
                <w:sz w:val="22"/>
                <w:szCs w:val="22"/>
              </w:rPr>
            </w:pPr>
            <w:r w:rsidRPr="00143AFA">
              <w:rPr>
                <w:b/>
                <w:bCs/>
                <w:sz w:val="22"/>
                <w:szCs w:val="22"/>
              </w:rPr>
              <w:t>Answer</w:t>
            </w:r>
          </w:p>
        </w:tc>
      </w:tr>
      <w:tr w:rsidR="00143AFA" w:rsidRPr="00143AFA" w:rsidTr="00143AFA">
        <w:trPr>
          <w:trHeight w:val="300"/>
        </w:trPr>
        <w:tc>
          <w:tcPr>
            <w:tcW w:w="4136" w:type="dxa"/>
            <w:tcBorders>
              <w:top w:val="nil"/>
              <w:left w:val="single" w:sz="4" w:space="0" w:color="auto"/>
              <w:bottom w:val="single" w:sz="4" w:space="0" w:color="auto"/>
              <w:right w:val="single" w:sz="4" w:space="0" w:color="auto"/>
            </w:tcBorders>
            <w:shd w:val="clear" w:color="auto" w:fill="auto"/>
            <w:noWrap/>
            <w:vAlign w:val="bottom"/>
            <w:hideMark/>
          </w:tcPr>
          <w:p w:rsidR="00143AFA" w:rsidRPr="00143AFA" w:rsidRDefault="00143AFA" w:rsidP="00143AFA">
            <w:pPr>
              <w:rPr>
                <w:sz w:val="22"/>
                <w:szCs w:val="22"/>
              </w:rPr>
            </w:pPr>
            <w:r w:rsidRPr="00143AFA">
              <w:rPr>
                <w:sz w:val="22"/>
                <w:szCs w:val="22"/>
              </w:rPr>
              <w:t xml:space="preserve">  Compounding/Period</w:t>
            </w:r>
          </w:p>
        </w:tc>
        <w:tc>
          <w:tcPr>
            <w:tcW w:w="976" w:type="dxa"/>
            <w:tcBorders>
              <w:top w:val="nil"/>
              <w:left w:val="nil"/>
              <w:bottom w:val="single" w:sz="4" w:space="0" w:color="auto"/>
              <w:right w:val="single" w:sz="4" w:space="0" w:color="auto"/>
            </w:tcBorders>
            <w:shd w:val="clear" w:color="auto" w:fill="auto"/>
            <w:noWrap/>
            <w:vAlign w:val="bottom"/>
            <w:hideMark/>
          </w:tcPr>
          <w:p w:rsidR="00143AFA" w:rsidRPr="00143AFA" w:rsidRDefault="00143AFA" w:rsidP="00143AFA">
            <w:pPr>
              <w:jc w:val="center"/>
              <w:rPr>
                <w:sz w:val="22"/>
                <w:szCs w:val="22"/>
              </w:rPr>
            </w:pPr>
            <w:r w:rsidRPr="00143AFA">
              <w:rPr>
                <w:sz w:val="22"/>
                <w:szCs w:val="22"/>
              </w:rPr>
              <w:t>m</w:t>
            </w:r>
          </w:p>
        </w:tc>
        <w:tc>
          <w:tcPr>
            <w:tcW w:w="1236" w:type="dxa"/>
            <w:tcBorders>
              <w:top w:val="nil"/>
              <w:left w:val="nil"/>
              <w:bottom w:val="single" w:sz="4" w:space="0" w:color="auto"/>
              <w:right w:val="nil"/>
            </w:tcBorders>
            <w:shd w:val="clear" w:color="auto" w:fill="auto"/>
            <w:noWrap/>
            <w:vAlign w:val="bottom"/>
            <w:hideMark/>
          </w:tcPr>
          <w:p w:rsidR="00143AFA" w:rsidRPr="00143AFA" w:rsidRDefault="00143AFA" w:rsidP="00143AFA">
            <w:pPr>
              <w:jc w:val="center"/>
              <w:rPr>
                <w:sz w:val="22"/>
                <w:szCs w:val="22"/>
              </w:rPr>
            </w:pPr>
            <w:bookmarkStart w:id="105" w:name="RANGE!E25"/>
            <w:r w:rsidRPr="00143AFA">
              <w:rPr>
                <w:sz w:val="22"/>
                <w:szCs w:val="22"/>
              </w:rPr>
              <w:t>1</w:t>
            </w:r>
            <w:bookmarkEnd w:id="105"/>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143AFA" w:rsidRPr="00143AFA" w:rsidRDefault="00143AFA" w:rsidP="00143AFA">
            <w:pPr>
              <w:jc w:val="center"/>
              <w:rPr>
                <w:sz w:val="22"/>
                <w:szCs w:val="22"/>
              </w:rPr>
            </w:pPr>
            <w:r w:rsidRPr="00143AFA">
              <w:rPr>
                <w:sz w:val="22"/>
                <w:szCs w:val="22"/>
              </w:rPr>
              <w:t> </w:t>
            </w:r>
          </w:p>
        </w:tc>
      </w:tr>
      <w:tr w:rsidR="00143AFA" w:rsidRPr="00143AFA" w:rsidTr="00143AFA">
        <w:trPr>
          <w:trHeight w:val="300"/>
        </w:trPr>
        <w:tc>
          <w:tcPr>
            <w:tcW w:w="4136" w:type="dxa"/>
            <w:tcBorders>
              <w:top w:val="nil"/>
              <w:left w:val="single" w:sz="4" w:space="0" w:color="auto"/>
              <w:bottom w:val="single" w:sz="4" w:space="0" w:color="auto"/>
              <w:right w:val="nil"/>
            </w:tcBorders>
            <w:shd w:val="clear" w:color="auto" w:fill="auto"/>
            <w:noWrap/>
            <w:vAlign w:val="bottom"/>
            <w:hideMark/>
          </w:tcPr>
          <w:p w:rsidR="00143AFA" w:rsidRPr="00143AFA" w:rsidRDefault="00143AFA" w:rsidP="00143AFA">
            <w:pPr>
              <w:rPr>
                <w:sz w:val="22"/>
                <w:szCs w:val="22"/>
              </w:rPr>
            </w:pPr>
            <w:r w:rsidRPr="00143AFA">
              <w:rPr>
                <w:sz w:val="22"/>
                <w:szCs w:val="22"/>
              </w:rPr>
              <w:t xml:space="preserve">  Term</w:t>
            </w:r>
          </w:p>
        </w:tc>
        <w:tc>
          <w:tcPr>
            <w:tcW w:w="976" w:type="dxa"/>
            <w:tcBorders>
              <w:top w:val="nil"/>
              <w:left w:val="nil"/>
              <w:bottom w:val="single" w:sz="4" w:space="0" w:color="auto"/>
              <w:right w:val="single" w:sz="4" w:space="0" w:color="auto"/>
            </w:tcBorders>
            <w:shd w:val="clear" w:color="auto" w:fill="auto"/>
            <w:noWrap/>
            <w:vAlign w:val="bottom"/>
            <w:hideMark/>
          </w:tcPr>
          <w:p w:rsidR="00143AFA" w:rsidRPr="00143AFA" w:rsidRDefault="00143AFA" w:rsidP="00143AFA">
            <w:pPr>
              <w:jc w:val="center"/>
              <w:rPr>
                <w:sz w:val="22"/>
                <w:szCs w:val="22"/>
              </w:rPr>
            </w:pPr>
            <w:r w:rsidRPr="00143AFA">
              <w:rPr>
                <w:sz w:val="22"/>
                <w:szCs w:val="22"/>
              </w:rPr>
              <w:t>t</w:t>
            </w:r>
          </w:p>
        </w:tc>
        <w:tc>
          <w:tcPr>
            <w:tcW w:w="1236" w:type="dxa"/>
            <w:tcBorders>
              <w:top w:val="nil"/>
              <w:left w:val="nil"/>
              <w:bottom w:val="single" w:sz="4" w:space="0" w:color="auto"/>
              <w:right w:val="nil"/>
            </w:tcBorders>
            <w:shd w:val="clear" w:color="auto" w:fill="auto"/>
            <w:noWrap/>
            <w:vAlign w:val="bottom"/>
            <w:hideMark/>
          </w:tcPr>
          <w:p w:rsidR="00143AFA" w:rsidRPr="00143AFA" w:rsidRDefault="00143AFA" w:rsidP="00143AFA">
            <w:pPr>
              <w:jc w:val="center"/>
              <w:rPr>
                <w:sz w:val="22"/>
                <w:szCs w:val="22"/>
              </w:rPr>
            </w:pPr>
            <w:bookmarkStart w:id="106" w:name="RANGE!E26"/>
            <w:r w:rsidRPr="00143AFA">
              <w:rPr>
                <w:sz w:val="22"/>
                <w:szCs w:val="22"/>
              </w:rPr>
              <w:t>5</w:t>
            </w:r>
            <w:bookmarkEnd w:id="106"/>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143AFA" w:rsidRPr="00143AFA" w:rsidRDefault="00143AFA" w:rsidP="00143AFA">
            <w:pPr>
              <w:jc w:val="center"/>
              <w:rPr>
                <w:sz w:val="22"/>
                <w:szCs w:val="22"/>
              </w:rPr>
            </w:pPr>
            <w:r w:rsidRPr="00143AFA">
              <w:rPr>
                <w:sz w:val="22"/>
                <w:szCs w:val="22"/>
              </w:rPr>
              <w:t> </w:t>
            </w:r>
          </w:p>
        </w:tc>
      </w:tr>
      <w:tr w:rsidR="00143AFA" w:rsidRPr="00143AFA" w:rsidTr="00143AFA">
        <w:trPr>
          <w:trHeight w:val="300"/>
        </w:trPr>
        <w:tc>
          <w:tcPr>
            <w:tcW w:w="4136" w:type="dxa"/>
            <w:tcBorders>
              <w:top w:val="nil"/>
              <w:left w:val="single" w:sz="4" w:space="0" w:color="auto"/>
              <w:bottom w:val="single" w:sz="4" w:space="0" w:color="auto"/>
              <w:right w:val="single" w:sz="4" w:space="0" w:color="auto"/>
            </w:tcBorders>
            <w:shd w:val="clear" w:color="auto" w:fill="auto"/>
            <w:noWrap/>
            <w:vAlign w:val="bottom"/>
            <w:hideMark/>
          </w:tcPr>
          <w:p w:rsidR="00143AFA" w:rsidRPr="00143AFA" w:rsidRDefault="00143AFA" w:rsidP="00143AFA">
            <w:pPr>
              <w:rPr>
                <w:sz w:val="22"/>
                <w:szCs w:val="22"/>
              </w:rPr>
            </w:pPr>
            <w:r w:rsidRPr="00143AFA">
              <w:rPr>
                <w:sz w:val="22"/>
                <w:szCs w:val="22"/>
              </w:rPr>
              <w:t xml:space="preserve">   Present Value</w:t>
            </w:r>
          </w:p>
        </w:tc>
        <w:tc>
          <w:tcPr>
            <w:tcW w:w="976" w:type="dxa"/>
            <w:tcBorders>
              <w:top w:val="nil"/>
              <w:left w:val="nil"/>
              <w:bottom w:val="single" w:sz="4" w:space="0" w:color="auto"/>
              <w:right w:val="single" w:sz="4" w:space="0" w:color="auto"/>
            </w:tcBorders>
            <w:shd w:val="clear" w:color="auto" w:fill="auto"/>
            <w:noWrap/>
            <w:vAlign w:val="bottom"/>
            <w:hideMark/>
          </w:tcPr>
          <w:p w:rsidR="00143AFA" w:rsidRPr="00143AFA" w:rsidRDefault="00143AFA" w:rsidP="00143AFA">
            <w:pPr>
              <w:jc w:val="center"/>
              <w:rPr>
                <w:sz w:val="22"/>
                <w:szCs w:val="22"/>
              </w:rPr>
            </w:pPr>
            <w:r w:rsidRPr="00143AFA">
              <w:rPr>
                <w:sz w:val="22"/>
                <w:szCs w:val="22"/>
              </w:rPr>
              <w:t>PV</w:t>
            </w:r>
          </w:p>
        </w:tc>
        <w:tc>
          <w:tcPr>
            <w:tcW w:w="1236" w:type="dxa"/>
            <w:tcBorders>
              <w:top w:val="nil"/>
              <w:left w:val="nil"/>
              <w:bottom w:val="single" w:sz="4" w:space="0" w:color="auto"/>
              <w:right w:val="nil"/>
            </w:tcBorders>
            <w:shd w:val="clear" w:color="auto" w:fill="auto"/>
            <w:noWrap/>
            <w:vAlign w:val="bottom"/>
            <w:hideMark/>
          </w:tcPr>
          <w:p w:rsidR="00143AFA" w:rsidRPr="00143AFA" w:rsidRDefault="00143AFA" w:rsidP="00143AFA">
            <w:pPr>
              <w:jc w:val="center"/>
              <w:rPr>
                <w:sz w:val="22"/>
                <w:szCs w:val="22"/>
              </w:rPr>
            </w:pPr>
            <w:r w:rsidRPr="00143AFA">
              <w:rPr>
                <w:sz w:val="22"/>
                <w:szCs w:val="22"/>
              </w:rPr>
              <w:t>$0</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143AFA" w:rsidRPr="00143AFA" w:rsidRDefault="00143AFA" w:rsidP="00143AFA">
            <w:pPr>
              <w:jc w:val="center"/>
              <w:rPr>
                <w:sz w:val="22"/>
                <w:szCs w:val="22"/>
              </w:rPr>
            </w:pPr>
            <w:r w:rsidRPr="00143AFA">
              <w:rPr>
                <w:sz w:val="22"/>
                <w:szCs w:val="22"/>
              </w:rPr>
              <w:t> </w:t>
            </w:r>
          </w:p>
        </w:tc>
      </w:tr>
      <w:tr w:rsidR="00143AFA" w:rsidRPr="00143AFA" w:rsidTr="00143AFA">
        <w:trPr>
          <w:trHeight w:val="300"/>
        </w:trPr>
        <w:tc>
          <w:tcPr>
            <w:tcW w:w="4136" w:type="dxa"/>
            <w:tcBorders>
              <w:top w:val="nil"/>
              <w:left w:val="single" w:sz="4" w:space="0" w:color="auto"/>
              <w:bottom w:val="single" w:sz="4" w:space="0" w:color="auto"/>
              <w:right w:val="nil"/>
            </w:tcBorders>
            <w:shd w:val="clear" w:color="auto" w:fill="auto"/>
            <w:noWrap/>
            <w:vAlign w:val="bottom"/>
            <w:hideMark/>
          </w:tcPr>
          <w:p w:rsidR="00143AFA" w:rsidRPr="00143AFA" w:rsidRDefault="00143AFA" w:rsidP="00143AFA">
            <w:pPr>
              <w:rPr>
                <w:sz w:val="22"/>
                <w:szCs w:val="22"/>
              </w:rPr>
            </w:pPr>
            <w:r w:rsidRPr="00143AFA">
              <w:rPr>
                <w:sz w:val="22"/>
                <w:szCs w:val="22"/>
              </w:rPr>
              <w:t xml:space="preserve">   Payment</w:t>
            </w:r>
          </w:p>
        </w:tc>
        <w:tc>
          <w:tcPr>
            <w:tcW w:w="976" w:type="dxa"/>
            <w:tcBorders>
              <w:top w:val="nil"/>
              <w:left w:val="nil"/>
              <w:bottom w:val="single" w:sz="4" w:space="0" w:color="auto"/>
              <w:right w:val="single" w:sz="4" w:space="0" w:color="auto"/>
            </w:tcBorders>
            <w:shd w:val="clear" w:color="auto" w:fill="auto"/>
            <w:noWrap/>
            <w:vAlign w:val="bottom"/>
            <w:hideMark/>
          </w:tcPr>
          <w:p w:rsidR="00143AFA" w:rsidRPr="00143AFA" w:rsidRDefault="00143AFA" w:rsidP="00143AFA">
            <w:pPr>
              <w:jc w:val="center"/>
              <w:rPr>
                <w:sz w:val="22"/>
                <w:szCs w:val="22"/>
              </w:rPr>
            </w:pPr>
            <w:r w:rsidRPr="00143AFA">
              <w:rPr>
                <w:sz w:val="22"/>
                <w:szCs w:val="22"/>
              </w:rPr>
              <w:t>PMT</w:t>
            </w:r>
          </w:p>
        </w:tc>
        <w:tc>
          <w:tcPr>
            <w:tcW w:w="1236" w:type="dxa"/>
            <w:tcBorders>
              <w:top w:val="nil"/>
              <w:left w:val="nil"/>
              <w:bottom w:val="single" w:sz="4" w:space="0" w:color="auto"/>
              <w:right w:val="nil"/>
            </w:tcBorders>
            <w:shd w:val="clear" w:color="auto" w:fill="auto"/>
            <w:noWrap/>
            <w:vAlign w:val="bottom"/>
            <w:hideMark/>
          </w:tcPr>
          <w:p w:rsidR="00143AFA" w:rsidRPr="00143AFA" w:rsidRDefault="00143AFA" w:rsidP="00143AFA">
            <w:pPr>
              <w:jc w:val="center"/>
              <w:rPr>
                <w:sz w:val="22"/>
                <w:szCs w:val="22"/>
              </w:rPr>
            </w:pPr>
            <w:bookmarkStart w:id="107" w:name="RANGE!E28"/>
            <w:r w:rsidRPr="00143AFA">
              <w:rPr>
                <w:sz w:val="22"/>
                <w:szCs w:val="22"/>
              </w:rPr>
              <w:t xml:space="preserve">$200 </w:t>
            </w:r>
            <w:bookmarkEnd w:id="107"/>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143AFA" w:rsidRPr="00143AFA" w:rsidRDefault="00143AFA" w:rsidP="00143AFA">
            <w:pPr>
              <w:jc w:val="center"/>
              <w:rPr>
                <w:sz w:val="22"/>
                <w:szCs w:val="22"/>
              </w:rPr>
            </w:pPr>
            <w:r w:rsidRPr="00143AFA">
              <w:rPr>
                <w:sz w:val="22"/>
                <w:szCs w:val="22"/>
              </w:rPr>
              <w:t> </w:t>
            </w:r>
          </w:p>
        </w:tc>
      </w:tr>
      <w:tr w:rsidR="00143AFA" w:rsidRPr="00143AFA" w:rsidTr="00143AFA">
        <w:trPr>
          <w:trHeight w:val="300"/>
        </w:trPr>
        <w:tc>
          <w:tcPr>
            <w:tcW w:w="4136" w:type="dxa"/>
            <w:tcBorders>
              <w:top w:val="nil"/>
              <w:left w:val="single" w:sz="4" w:space="0" w:color="auto"/>
              <w:bottom w:val="single" w:sz="4" w:space="0" w:color="auto"/>
              <w:right w:val="single" w:sz="4" w:space="0" w:color="auto"/>
            </w:tcBorders>
            <w:shd w:val="clear" w:color="auto" w:fill="auto"/>
            <w:noWrap/>
            <w:vAlign w:val="bottom"/>
            <w:hideMark/>
          </w:tcPr>
          <w:p w:rsidR="00143AFA" w:rsidRPr="00143AFA" w:rsidRDefault="00143AFA" w:rsidP="00143AFA">
            <w:pPr>
              <w:rPr>
                <w:sz w:val="22"/>
                <w:szCs w:val="22"/>
              </w:rPr>
            </w:pPr>
            <w:r w:rsidRPr="00143AFA">
              <w:rPr>
                <w:sz w:val="22"/>
                <w:szCs w:val="22"/>
              </w:rPr>
              <w:t xml:space="preserve">   Future Value</w:t>
            </w:r>
          </w:p>
        </w:tc>
        <w:tc>
          <w:tcPr>
            <w:tcW w:w="976" w:type="dxa"/>
            <w:tcBorders>
              <w:top w:val="nil"/>
              <w:left w:val="nil"/>
              <w:bottom w:val="single" w:sz="4" w:space="0" w:color="auto"/>
              <w:right w:val="single" w:sz="4" w:space="0" w:color="auto"/>
            </w:tcBorders>
            <w:shd w:val="clear" w:color="auto" w:fill="auto"/>
            <w:noWrap/>
            <w:vAlign w:val="bottom"/>
            <w:hideMark/>
          </w:tcPr>
          <w:p w:rsidR="00143AFA" w:rsidRPr="00143AFA" w:rsidRDefault="00143AFA" w:rsidP="00143AFA">
            <w:pPr>
              <w:jc w:val="center"/>
              <w:rPr>
                <w:sz w:val="22"/>
                <w:szCs w:val="22"/>
              </w:rPr>
            </w:pPr>
            <w:r w:rsidRPr="00143AFA">
              <w:rPr>
                <w:sz w:val="22"/>
                <w:szCs w:val="22"/>
              </w:rPr>
              <w:t>FV</w:t>
            </w:r>
          </w:p>
        </w:tc>
        <w:tc>
          <w:tcPr>
            <w:tcW w:w="1236" w:type="dxa"/>
            <w:tcBorders>
              <w:top w:val="nil"/>
              <w:left w:val="nil"/>
              <w:bottom w:val="single" w:sz="4" w:space="0" w:color="auto"/>
              <w:right w:val="nil"/>
            </w:tcBorders>
            <w:shd w:val="clear" w:color="auto" w:fill="auto"/>
            <w:noWrap/>
            <w:vAlign w:val="bottom"/>
            <w:hideMark/>
          </w:tcPr>
          <w:p w:rsidR="00143AFA" w:rsidRPr="00143AFA" w:rsidRDefault="00143AFA" w:rsidP="00143AFA">
            <w:pPr>
              <w:jc w:val="center"/>
              <w:rPr>
                <w:sz w:val="22"/>
                <w:szCs w:val="22"/>
              </w:rPr>
            </w:pPr>
            <w:r w:rsidRPr="00143AFA">
              <w:rPr>
                <w:sz w:val="22"/>
                <w:szCs w:val="22"/>
              </w:rPr>
              <w:t> </w:t>
            </w:r>
          </w:p>
        </w:tc>
        <w:tc>
          <w:tcPr>
            <w:tcW w:w="1376" w:type="dxa"/>
            <w:tcBorders>
              <w:top w:val="nil"/>
              <w:left w:val="single" w:sz="4" w:space="0" w:color="auto"/>
              <w:bottom w:val="nil"/>
              <w:right w:val="single" w:sz="4" w:space="0" w:color="auto"/>
            </w:tcBorders>
            <w:shd w:val="clear" w:color="auto" w:fill="auto"/>
            <w:noWrap/>
            <w:vAlign w:val="bottom"/>
            <w:hideMark/>
          </w:tcPr>
          <w:p w:rsidR="00143AFA" w:rsidRPr="00143AFA" w:rsidRDefault="00143AFA" w:rsidP="00143AFA">
            <w:pPr>
              <w:jc w:val="right"/>
              <w:rPr>
                <w:sz w:val="22"/>
                <w:szCs w:val="22"/>
              </w:rPr>
            </w:pPr>
            <w:r w:rsidRPr="00143AFA">
              <w:rPr>
                <w:sz w:val="22"/>
                <w:szCs w:val="22"/>
              </w:rPr>
              <w:t xml:space="preserve">$1,161.68 </w:t>
            </w:r>
          </w:p>
        </w:tc>
      </w:tr>
      <w:tr w:rsidR="00143AFA" w:rsidRPr="00143AFA" w:rsidTr="00143AFA">
        <w:trPr>
          <w:trHeight w:val="300"/>
        </w:trPr>
        <w:tc>
          <w:tcPr>
            <w:tcW w:w="4136" w:type="dxa"/>
            <w:tcBorders>
              <w:top w:val="nil"/>
              <w:left w:val="single" w:sz="4" w:space="0" w:color="auto"/>
              <w:bottom w:val="single" w:sz="4" w:space="0" w:color="auto"/>
              <w:right w:val="single" w:sz="4" w:space="0" w:color="auto"/>
            </w:tcBorders>
            <w:shd w:val="clear" w:color="auto" w:fill="auto"/>
            <w:noWrap/>
            <w:vAlign w:val="bottom"/>
            <w:hideMark/>
          </w:tcPr>
          <w:p w:rsidR="00143AFA" w:rsidRPr="00143AFA" w:rsidRDefault="00143AFA" w:rsidP="00143AFA">
            <w:pPr>
              <w:rPr>
                <w:sz w:val="22"/>
                <w:szCs w:val="22"/>
              </w:rPr>
            </w:pPr>
            <w:r w:rsidRPr="00143AFA">
              <w:rPr>
                <w:sz w:val="22"/>
                <w:szCs w:val="22"/>
              </w:rPr>
              <w:t xml:space="preserve">   Interest Rate</w:t>
            </w:r>
          </w:p>
        </w:tc>
        <w:tc>
          <w:tcPr>
            <w:tcW w:w="976" w:type="dxa"/>
            <w:tcBorders>
              <w:top w:val="nil"/>
              <w:left w:val="nil"/>
              <w:bottom w:val="single" w:sz="4" w:space="0" w:color="auto"/>
              <w:right w:val="single" w:sz="4" w:space="0" w:color="auto"/>
            </w:tcBorders>
            <w:shd w:val="clear" w:color="auto" w:fill="auto"/>
            <w:noWrap/>
            <w:vAlign w:val="bottom"/>
            <w:hideMark/>
          </w:tcPr>
          <w:p w:rsidR="00143AFA" w:rsidRPr="00143AFA" w:rsidRDefault="00143AFA" w:rsidP="00143AFA">
            <w:pPr>
              <w:jc w:val="center"/>
              <w:rPr>
                <w:sz w:val="22"/>
                <w:szCs w:val="22"/>
              </w:rPr>
            </w:pPr>
            <w:r w:rsidRPr="00143AFA">
              <w:rPr>
                <w:sz w:val="22"/>
                <w:szCs w:val="22"/>
              </w:rPr>
              <w:t>I</w:t>
            </w:r>
          </w:p>
        </w:tc>
        <w:tc>
          <w:tcPr>
            <w:tcW w:w="1236" w:type="dxa"/>
            <w:tcBorders>
              <w:top w:val="nil"/>
              <w:left w:val="nil"/>
              <w:bottom w:val="single" w:sz="4" w:space="0" w:color="auto"/>
              <w:right w:val="nil"/>
            </w:tcBorders>
            <w:shd w:val="clear" w:color="auto" w:fill="auto"/>
            <w:noWrap/>
            <w:vAlign w:val="bottom"/>
            <w:hideMark/>
          </w:tcPr>
          <w:p w:rsidR="00143AFA" w:rsidRPr="00143AFA" w:rsidRDefault="00143AFA" w:rsidP="00143AFA">
            <w:pPr>
              <w:jc w:val="right"/>
              <w:rPr>
                <w:sz w:val="22"/>
                <w:szCs w:val="22"/>
              </w:rPr>
            </w:pPr>
            <w:bookmarkStart w:id="108" w:name="RANGE!E30"/>
            <w:r w:rsidRPr="00143AFA">
              <w:rPr>
                <w:sz w:val="22"/>
                <w:szCs w:val="22"/>
              </w:rPr>
              <w:t>7.50%</w:t>
            </w:r>
            <w:bookmarkEnd w:id="108"/>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AFA" w:rsidRPr="00143AFA" w:rsidRDefault="00143AFA" w:rsidP="00143AFA">
            <w:pPr>
              <w:rPr>
                <w:sz w:val="22"/>
                <w:szCs w:val="22"/>
              </w:rPr>
            </w:pPr>
            <w:r w:rsidRPr="00143AFA">
              <w:rPr>
                <w:sz w:val="22"/>
                <w:szCs w:val="22"/>
              </w:rPr>
              <w:t> </w:t>
            </w:r>
          </w:p>
        </w:tc>
      </w:tr>
    </w:tbl>
    <w:p w:rsidR="00143AFA" w:rsidRDefault="00143AFA"/>
    <w:p w:rsidR="001B4A84" w:rsidRDefault="001B4A84"/>
    <w:p w:rsidR="002A7CB7" w:rsidRDefault="002A7CB7">
      <w:r>
        <w:t>Method Steps: HP 10B</w:t>
      </w:r>
      <w:r w:rsidR="00310899">
        <w:t>II</w:t>
      </w:r>
    </w:p>
    <w:p w:rsidR="002A7CB7" w:rsidRDefault="002A7CB7"/>
    <w:p w:rsidR="002A7CB7" w:rsidRDefault="001A3351">
      <w:pPr>
        <w:numPr>
          <w:ilvl w:val="0"/>
          <w:numId w:val="11"/>
        </w:numPr>
      </w:pPr>
      <w:r>
        <w:t>First, clear all by pressing</w:t>
      </w:r>
      <w:r w:rsidR="002A7CB7">
        <w:t xml:space="preserve"> the GOLD key and then the </w:t>
      </w:r>
      <w:r>
        <w:t>C ALL</w:t>
      </w:r>
      <w:r w:rsidR="002A7CB7">
        <w:t xml:space="preserve"> key</w:t>
      </w:r>
      <w:r>
        <w:t>.</w:t>
      </w:r>
    </w:p>
    <w:p w:rsidR="002A7CB7" w:rsidRDefault="002A7CB7">
      <w:pPr>
        <w:numPr>
          <w:ilvl w:val="0"/>
          <w:numId w:val="11"/>
        </w:numPr>
      </w:pPr>
      <w:r>
        <w:t xml:space="preserve">Second, tell the HP that you want to work annually </w:t>
      </w:r>
      <w:r w:rsidR="001A3351">
        <w:t>b</w:t>
      </w:r>
      <w:r>
        <w:t>y entering 1</w:t>
      </w:r>
      <w:r w:rsidR="001A3351">
        <w:t xml:space="preserve">, pressing the GOLD </w:t>
      </w:r>
      <w:r>
        <w:t>key</w:t>
      </w:r>
      <w:r w:rsidR="001A3351">
        <w:t>, and then P/YR</w:t>
      </w:r>
      <w:r>
        <w:t>. (NOTE: this should stay the default from the previous until you change it; clearing the registers does not affect this default)</w:t>
      </w:r>
    </w:p>
    <w:p w:rsidR="002A7CB7" w:rsidRDefault="002A7CB7">
      <w:pPr>
        <w:numPr>
          <w:ilvl w:val="0"/>
          <w:numId w:val="11"/>
        </w:numPr>
      </w:pPr>
      <w:r>
        <w:t>Third, enter 5</w:t>
      </w:r>
      <w:r w:rsidR="001A3351">
        <w:t xml:space="preserve">, press the </w:t>
      </w:r>
      <w:r>
        <w:t>GOLD</w:t>
      </w:r>
      <w:r w:rsidR="001A3351">
        <w:t xml:space="preserve"> key, and then X P/YR.</w:t>
      </w:r>
      <w:r>
        <w:t xml:space="preserve"> </w:t>
      </w:r>
    </w:p>
    <w:p w:rsidR="001A3351" w:rsidRDefault="002A7CB7">
      <w:pPr>
        <w:numPr>
          <w:ilvl w:val="0"/>
          <w:numId w:val="11"/>
        </w:numPr>
      </w:pPr>
      <w:r>
        <w:t>Fourth, enter 7.5</w:t>
      </w:r>
      <w:r w:rsidR="001A3351">
        <w:t>, press the</w:t>
      </w:r>
      <w:r>
        <w:t xml:space="preserve"> GOLD </w:t>
      </w:r>
      <w:r w:rsidR="001A3351">
        <w:t>key, and then NOM%.</w:t>
      </w:r>
    </w:p>
    <w:p w:rsidR="002A7CB7" w:rsidRDefault="002A7CB7">
      <w:pPr>
        <w:numPr>
          <w:ilvl w:val="0"/>
          <w:numId w:val="11"/>
        </w:numPr>
      </w:pPr>
      <w:r>
        <w:t>Fifth, enter 200 and then</w:t>
      </w:r>
      <w:r w:rsidR="00F72178">
        <w:t xml:space="preserve"> press PMT</w:t>
      </w:r>
    </w:p>
    <w:p w:rsidR="002A7CB7" w:rsidRDefault="00F72178">
      <w:pPr>
        <w:numPr>
          <w:ilvl w:val="0"/>
          <w:numId w:val="11"/>
        </w:numPr>
      </w:pPr>
      <w:r>
        <w:t>Sixth, press</w:t>
      </w:r>
      <w:r w:rsidR="002A7CB7">
        <w:t xml:space="preserve"> FV to get answer. </w:t>
      </w:r>
    </w:p>
    <w:p w:rsidR="00BC055A" w:rsidRDefault="00BC055A" w:rsidP="00FF6D5D">
      <w:pPr>
        <w:rPr>
          <w:b/>
        </w:rPr>
      </w:pPr>
    </w:p>
    <w:p w:rsidR="00FD5D3F" w:rsidRDefault="00FD5D3F" w:rsidP="00FF6D5D">
      <w:pPr>
        <w:rPr>
          <w:b/>
        </w:rPr>
      </w:pPr>
    </w:p>
    <w:p w:rsidR="00FD5D3F" w:rsidRDefault="00FD5D3F" w:rsidP="00FF6D5D">
      <w:pPr>
        <w:rPr>
          <w:b/>
        </w:rPr>
      </w:pPr>
    </w:p>
    <w:p w:rsidR="00FD5D3F" w:rsidRDefault="00FD5D3F" w:rsidP="00FF6D5D">
      <w:pPr>
        <w:rPr>
          <w:b/>
        </w:rPr>
      </w:pPr>
    </w:p>
    <w:p w:rsidR="00FF6D5D" w:rsidRPr="00FF6D5D" w:rsidRDefault="00C6021C" w:rsidP="00FF6D5D">
      <w:pPr>
        <w:rPr>
          <w:b/>
        </w:rPr>
      </w:pPr>
      <w:r>
        <w:rPr>
          <w:b/>
        </w:rPr>
        <w:lastRenderedPageBreak/>
        <w:t>Exhibit 8</w:t>
      </w:r>
      <w:r w:rsidR="00FD5D3F">
        <w:rPr>
          <w:b/>
        </w:rPr>
        <w:t xml:space="preserve"> (a)</w:t>
      </w:r>
      <w:r>
        <w:rPr>
          <w:b/>
        </w:rPr>
        <w:t xml:space="preserve">: Prompted </w:t>
      </w:r>
      <w:r w:rsidR="00FF6D5D">
        <w:rPr>
          <w:b/>
        </w:rPr>
        <w:t>Excel FVA</w:t>
      </w:r>
      <w:r w:rsidR="00695FD7">
        <w:rPr>
          <w:b/>
        </w:rPr>
        <w:t xml:space="preserve"> in arrears</w:t>
      </w:r>
    </w:p>
    <w:p w:rsidR="00FF6D5D" w:rsidRDefault="00FF6D5D" w:rsidP="00FF6D5D"/>
    <w:p w:rsidR="00695FD7" w:rsidRDefault="00B74804" w:rsidP="00695FD7">
      <w:r>
        <w:rPr>
          <w:noProof/>
        </w:rPr>
        <w:drawing>
          <wp:anchor distT="0" distB="0" distL="114300" distR="114300" simplePos="0" relativeHeight="251661824" behindDoc="1" locked="0" layoutInCell="1" allowOverlap="1">
            <wp:simplePos x="0" y="0"/>
            <wp:positionH relativeFrom="column">
              <wp:posOffset>0</wp:posOffset>
            </wp:positionH>
            <wp:positionV relativeFrom="paragraph">
              <wp:posOffset>810260</wp:posOffset>
            </wp:positionV>
            <wp:extent cx="5419090" cy="2209800"/>
            <wp:effectExtent l="19050" t="0" r="0" b="0"/>
            <wp:wrapTight wrapText="bothSides">
              <wp:wrapPolygon edited="0">
                <wp:start x="-76" y="0"/>
                <wp:lineTo x="-76" y="21414"/>
                <wp:lineTo x="21565" y="21414"/>
                <wp:lineTo x="21565" y="0"/>
                <wp:lineTo x="-76" y="0"/>
              </wp:wrapPolygon>
            </wp:wrapTight>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9" cstate="print"/>
                    <a:srcRect/>
                    <a:stretch>
                      <a:fillRect/>
                    </a:stretch>
                  </pic:blipFill>
                  <pic:spPr bwMode="auto">
                    <a:xfrm>
                      <a:off x="0" y="0"/>
                      <a:ext cx="5419090" cy="2209800"/>
                    </a:xfrm>
                    <a:prstGeom prst="rect">
                      <a:avLst/>
                    </a:prstGeom>
                    <a:noFill/>
                    <a:ln w="9525">
                      <a:noFill/>
                      <a:miter lim="800000"/>
                      <a:headEnd/>
                      <a:tailEnd/>
                    </a:ln>
                  </pic:spPr>
                </pic:pic>
              </a:graphicData>
            </a:graphic>
          </wp:anchor>
        </w:drawing>
      </w:r>
      <w:r w:rsidR="00164905">
        <w:t>Note that Excel uses the same prompts for FV and FVA; difference is in use of Pmt</w:t>
      </w:r>
      <w:r w:rsidR="008E51B8">
        <w:t xml:space="preserve"> vs. Pv.</w:t>
      </w:r>
      <w:r w:rsidR="00695FD7" w:rsidRPr="00695FD7">
        <w:t xml:space="preserve"> </w:t>
      </w:r>
      <w:r w:rsidR="00695FD7">
        <w:t xml:space="preserve">The default in HP10BII and Excel is to treat it as an annuity in arrears which is the typical industry practice. </w:t>
      </w:r>
    </w:p>
    <w:p w:rsidR="00164905" w:rsidRDefault="00164905" w:rsidP="00FF6D5D"/>
    <w:p w:rsidR="00FF6D5D" w:rsidRDefault="00FF6D5D" w:rsidP="00FF6D5D"/>
    <w:p w:rsidR="00164905" w:rsidRDefault="00164905" w:rsidP="00FF6D5D"/>
    <w:p w:rsidR="00164905" w:rsidRDefault="00164905" w:rsidP="00FF6D5D"/>
    <w:p w:rsidR="00164905" w:rsidRDefault="00164905" w:rsidP="00FF6D5D"/>
    <w:p w:rsidR="00164905" w:rsidRDefault="00164905" w:rsidP="00FF6D5D"/>
    <w:p w:rsidR="00164905" w:rsidRDefault="00164905" w:rsidP="00FF6D5D"/>
    <w:p w:rsidR="00164905" w:rsidRDefault="00164905" w:rsidP="00FF6D5D"/>
    <w:p w:rsidR="00164905" w:rsidRDefault="00164905" w:rsidP="00FF6D5D"/>
    <w:p w:rsidR="00164905" w:rsidRDefault="00164905" w:rsidP="00FF6D5D"/>
    <w:p w:rsidR="00164905" w:rsidRDefault="00164905" w:rsidP="00FF6D5D"/>
    <w:p w:rsidR="00164905" w:rsidRDefault="00164905" w:rsidP="00FF6D5D"/>
    <w:p w:rsidR="00164905" w:rsidRDefault="00164905" w:rsidP="00FF6D5D"/>
    <w:p w:rsidR="00695FD7" w:rsidRDefault="00695FD7" w:rsidP="00FF6D5D"/>
    <w:p w:rsidR="00695FD7" w:rsidRDefault="00695FD7" w:rsidP="00FF6D5D"/>
    <w:p w:rsidR="00695FD7" w:rsidRDefault="00B74804" w:rsidP="00FF6D5D">
      <w:r>
        <w:rPr>
          <w:noProof/>
        </w:rPr>
        <w:drawing>
          <wp:anchor distT="0" distB="0" distL="114300" distR="114300" simplePos="0" relativeHeight="251677184" behindDoc="1" locked="0" layoutInCell="1" allowOverlap="1">
            <wp:simplePos x="0" y="0"/>
            <wp:positionH relativeFrom="column">
              <wp:posOffset>731520</wp:posOffset>
            </wp:positionH>
            <wp:positionV relativeFrom="paragraph">
              <wp:posOffset>18415</wp:posOffset>
            </wp:positionV>
            <wp:extent cx="2352675" cy="485775"/>
            <wp:effectExtent l="19050" t="0" r="9525" b="0"/>
            <wp:wrapTight wrapText="bothSides">
              <wp:wrapPolygon edited="0">
                <wp:start x="-175" y="0"/>
                <wp:lineTo x="-175" y="21176"/>
                <wp:lineTo x="21687" y="21176"/>
                <wp:lineTo x="21687" y="0"/>
                <wp:lineTo x="-175" y="0"/>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30" cstate="print"/>
                    <a:srcRect/>
                    <a:stretch>
                      <a:fillRect/>
                    </a:stretch>
                  </pic:blipFill>
                  <pic:spPr bwMode="auto">
                    <a:xfrm>
                      <a:off x="0" y="0"/>
                      <a:ext cx="2352675" cy="485775"/>
                    </a:xfrm>
                    <a:prstGeom prst="rect">
                      <a:avLst/>
                    </a:prstGeom>
                    <a:noFill/>
                    <a:ln w="9525">
                      <a:noFill/>
                      <a:miter lim="800000"/>
                      <a:headEnd/>
                      <a:tailEnd/>
                    </a:ln>
                  </pic:spPr>
                </pic:pic>
              </a:graphicData>
            </a:graphic>
          </wp:anchor>
        </w:drawing>
      </w:r>
    </w:p>
    <w:p w:rsidR="00695FD7" w:rsidRDefault="00695FD7" w:rsidP="00FF6D5D"/>
    <w:p w:rsidR="00695FD7" w:rsidRDefault="00695FD7" w:rsidP="00FF6D5D"/>
    <w:p w:rsidR="00695FD7" w:rsidRPr="009505B8" w:rsidRDefault="00695FD7" w:rsidP="00695FD7">
      <w:pPr>
        <w:rPr>
          <w:b/>
        </w:rPr>
      </w:pPr>
      <w:r>
        <w:rPr>
          <w:b/>
        </w:rPr>
        <w:t>Exhibit 8</w:t>
      </w:r>
      <w:r w:rsidRPr="009505B8">
        <w:rPr>
          <w:b/>
        </w:rPr>
        <w:t xml:space="preserve"> (b): </w:t>
      </w:r>
      <w:r>
        <w:rPr>
          <w:b/>
        </w:rPr>
        <w:t>Prompted Excel FVA in advance</w:t>
      </w:r>
    </w:p>
    <w:p w:rsidR="00695FD7" w:rsidRDefault="00695FD7" w:rsidP="00FF6D5D"/>
    <w:p w:rsidR="00164905" w:rsidRDefault="00164905" w:rsidP="00FF6D5D">
      <w:r>
        <w:t>To change it to an Annuity in Advance, the “Type” is noted as below.</w:t>
      </w:r>
    </w:p>
    <w:p w:rsidR="00164905" w:rsidRDefault="00164905" w:rsidP="00FF6D5D"/>
    <w:p w:rsidR="00FF6D5D" w:rsidRDefault="00B74804" w:rsidP="00FF6D5D">
      <w:r>
        <w:rPr>
          <w:noProof/>
        </w:rPr>
        <w:drawing>
          <wp:anchor distT="0" distB="0" distL="114300" distR="114300" simplePos="0" relativeHeight="251662848" behindDoc="1" locked="0" layoutInCell="1" allowOverlap="1">
            <wp:simplePos x="0" y="0"/>
            <wp:positionH relativeFrom="column">
              <wp:posOffset>0</wp:posOffset>
            </wp:positionH>
            <wp:positionV relativeFrom="paragraph">
              <wp:posOffset>0</wp:posOffset>
            </wp:positionV>
            <wp:extent cx="5561965" cy="2190750"/>
            <wp:effectExtent l="19050" t="0" r="635" b="0"/>
            <wp:wrapTight wrapText="bothSides">
              <wp:wrapPolygon edited="0">
                <wp:start x="-74" y="0"/>
                <wp:lineTo x="-74" y="21412"/>
                <wp:lineTo x="21602" y="21412"/>
                <wp:lineTo x="21602" y="0"/>
                <wp:lineTo x="-74" y="0"/>
              </wp:wrapPolygon>
            </wp:wrapTight>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1" cstate="print"/>
                    <a:srcRect/>
                    <a:stretch>
                      <a:fillRect/>
                    </a:stretch>
                  </pic:blipFill>
                  <pic:spPr bwMode="auto">
                    <a:xfrm>
                      <a:off x="0" y="0"/>
                      <a:ext cx="5561965" cy="2190750"/>
                    </a:xfrm>
                    <a:prstGeom prst="rect">
                      <a:avLst/>
                    </a:prstGeom>
                    <a:noFill/>
                    <a:ln w="9525">
                      <a:noFill/>
                      <a:miter lim="800000"/>
                      <a:headEnd/>
                      <a:tailEnd/>
                    </a:ln>
                  </pic:spPr>
                </pic:pic>
              </a:graphicData>
            </a:graphic>
          </wp:anchor>
        </w:drawing>
      </w:r>
    </w:p>
    <w:p w:rsidR="00733F31" w:rsidRDefault="00733F31" w:rsidP="00E722C9"/>
    <w:p w:rsidR="00733F31" w:rsidRDefault="00733F31" w:rsidP="00E722C9"/>
    <w:p w:rsidR="00733F31" w:rsidRDefault="00733F31" w:rsidP="00E722C9"/>
    <w:p w:rsidR="00733F31" w:rsidRDefault="00733F31" w:rsidP="00E722C9"/>
    <w:p w:rsidR="00733F31" w:rsidRDefault="00733F31" w:rsidP="00E722C9"/>
    <w:p w:rsidR="00733F31" w:rsidRDefault="00733F31" w:rsidP="00E722C9"/>
    <w:p w:rsidR="00733F31" w:rsidRDefault="00733F31" w:rsidP="00E722C9"/>
    <w:p w:rsidR="00733F31" w:rsidRDefault="00733F31" w:rsidP="00E722C9"/>
    <w:p w:rsidR="00733F31" w:rsidRDefault="00733F31" w:rsidP="00E722C9"/>
    <w:p w:rsidR="00733F31" w:rsidRDefault="00733F31" w:rsidP="00E722C9"/>
    <w:p w:rsidR="00733F31" w:rsidRDefault="00733F31" w:rsidP="00E722C9"/>
    <w:p w:rsidR="00FD5D3F" w:rsidRDefault="00FD5D3F" w:rsidP="00E722C9"/>
    <w:p w:rsidR="00FD5D3F" w:rsidRDefault="00FD5D3F" w:rsidP="00E722C9"/>
    <w:p w:rsidR="00FD5D3F" w:rsidRDefault="00B74804" w:rsidP="00E722C9">
      <w:r>
        <w:rPr>
          <w:noProof/>
        </w:rPr>
        <w:drawing>
          <wp:anchor distT="0" distB="0" distL="114300" distR="114300" simplePos="0" relativeHeight="251680256" behindDoc="1" locked="0" layoutInCell="1" allowOverlap="1">
            <wp:simplePos x="0" y="0"/>
            <wp:positionH relativeFrom="column">
              <wp:posOffset>0</wp:posOffset>
            </wp:positionH>
            <wp:positionV relativeFrom="paragraph">
              <wp:posOffset>0</wp:posOffset>
            </wp:positionV>
            <wp:extent cx="2971165" cy="638175"/>
            <wp:effectExtent l="19050" t="0" r="635" b="0"/>
            <wp:wrapTight wrapText="bothSides">
              <wp:wrapPolygon edited="0">
                <wp:start x="-138" y="0"/>
                <wp:lineTo x="-138" y="21278"/>
                <wp:lineTo x="21605" y="21278"/>
                <wp:lineTo x="21605" y="0"/>
                <wp:lineTo x="-138" y="0"/>
              </wp:wrapPolygon>
            </wp:wrapTight>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32" cstate="print"/>
                    <a:srcRect/>
                    <a:stretch>
                      <a:fillRect/>
                    </a:stretch>
                  </pic:blipFill>
                  <pic:spPr bwMode="auto">
                    <a:xfrm>
                      <a:off x="0" y="0"/>
                      <a:ext cx="2971165" cy="638175"/>
                    </a:xfrm>
                    <a:prstGeom prst="rect">
                      <a:avLst/>
                    </a:prstGeom>
                    <a:noFill/>
                    <a:ln w="9525">
                      <a:noFill/>
                      <a:miter lim="800000"/>
                      <a:headEnd/>
                      <a:tailEnd/>
                    </a:ln>
                  </pic:spPr>
                </pic:pic>
              </a:graphicData>
            </a:graphic>
          </wp:anchor>
        </w:drawing>
      </w:r>
    </w:p>
    <w:p w:rsidR="00A63FE1" w:rsidRDefault="00FD5D3F" w:rsidP="00E722C9">
      <w:r>
        <w:br w:type="page"/>
      </w:r>
    </w:p>
    <w:p w:rsidR="00A63FE1" w:rsidRPr="009D4F65" w:rsidRDefault="00A63FE1" w:rsidP="00034D89">
      <w:pPr>
        <w:pStyle w:val="Heading2"/>
      </w:pPr>
      <w:bookmarkStart w:id="109" w:name="_Toc181620837"/>
      <w:bookmarkStart w:id="110" w:name="_Toc181666572"/>
      <w:bookmarkStart w:id="111" w:name="_Toc181666622"/>
      <w:bookmarkStart w:id="112" w:name="_Toc181668104"/>
      <w:r w:rsidRPr="009D4F65">
        <w:t>SF: Sinking Fund</w:t>
      </w:r>
      <w:bookmarkEnd w:id="109"/>
      <w:bookmarkEnd w:id="110"/>
      <w:bookmarkEnd w:id="111"/>
      <w:bookmarkEnd w:id="112"/>
      <w:r w:rsidRPr="009D4F65">
        <w:t xml:space="preserve"> </w:t>
      </w:r>
    </w:p>
    <w:p w:rsidR="00A63FE1" w:rsidRPr="003A470C" w:rsidRDefault="00A63FE1" w:rsidP="00A63FE1">
      <w:pPr>
        <w:rPr>
          <w:b/>
          <w:sz w:val="22"/>
          <w:szCs w:val="22"/>
        </w:rPr>
      </w:pPr>
    </w:p>
    <w:p w:rsidR="00A63FE1" w:rsidRPr="003A470C" w:rsidRDefault="00232CCB" w:rsidP="00A63FE1">
      <w:pPr>
        <w:rPr>
          <w:sz w:val="22"/>
          <w:szCs w:val="22"/>
        </w:rPr>
      </w:pPr>
      <w:r w:rsidRPr="00232CCB">
        <w:rPr>
          <w:b/>
          <w:sz w:val="22"/>
          <w:szCs w:val="22"/>
        </w:rPr>
        <w:t>TVM Question.</w:t>
      </w:r>
      <w:r w:rsidR="00A63FE1" w:rsidRPr="003A470C">
        <w:rPr>
          <w:sz w:val="22"/>
          <w:szCs w:val="22"/>
        </w:rPr>
        <w:t>The SF asks the basic question, “Wha</w:t>
      </w:r>
      <w:r w:rsidR="00A63FE1">
        <w:rPr>
          <w:sz w:val="22"/>
          <w:szCs w:val="22"/>
        </w:rPr>
        <w:t>t equal</w:t>
      </w:r>
      <w:r w:rsidR="00A63FE1" w:rsidRPr="003A470C">
        <w:rPr>
          <w:sz w:val="22"/>
          <w:szCs w:val="22"/>
        </w:rPr>
        <w:t xml:space="preserve"> amount will I have to deposit each period to grow to some targeted Fut</w:t>
      </w:r>
      <w:r w:rsidR="00A63FE1">
        <w:rPr>
          <w:sz w:val="22"/>
          <w:szCs w:val="22"/>
        </w:rPr>
        <w:t>ure Value if it earns some stated</w:t>
      </w:r>
      <w:r w:rsidR="00A63FE1" w:rsidRPr="003A470C">
        <w:rPr>
          <w:sz w:val="22"/>
          <w:szCs w:val="22"/>
        </w:rPr>
        <w:t xml:space="preserve"> rate over some </w:t>
      </w:r>
      <w:r w:rsidR="00A63FE1">
        <w:rPr>
          <w:sz w:val="22"/>
          <w:szCs w:val="22"/>
        </w:rPr>
        <w:t xml:space="preserve">finite </w:t>
      </w:r>
      <w:r w:rsidR="00A63FE1" w:rsidRPr="003A470C">
        <w:rPr>
          <w:sz w:val="22"/>
          <w:szCs w:val="22"/>
        </w:rPr>
        <w:t>time period?” It differs from the other functions in that it is looking forward to earning or accruing to a targeted amount by making a series of fixed payments/deposits which are compounded forward, earning interest on the interest.</w:t>
      </w:r>
    </w:p>
    <w:p w:rsidR="00A63FE1" w:rsidRPr="003A470C" w:rsidRDefault="00A63FE1" w:rsidP="00A63FE1">
      <w:pPr>
        <w:rPr>
          <w:sz w:val="22"/>
          <w:szCs w:val="22"/>
        </w:rPr>
      </w:pPr>
    </w:p>
    <w:p w:rsidR="00A63FE1" w:rsidRPr="003A470C" w:rsidRDefault="00A63FE1" w:rsidP="00A63FE1">
      <w:pPr>
        <w:rPr>
          <w:sz w:val="22"/>
          <w:szCs w:val="22"/>
        </w:rPr>
      </w:pPr>
      <w:r w:rsidRPr="003A470C">
        <w:rPr>
          <w:sz w:val="22"/>
          <w:szCs w:val="22"/>
        </w:rPr>
        <w:t xml:space="preserve">In order to use the function, substitute the actual </w:t>
      </w:r>
      <w:r>
        <w:rPr>
          <w:sz w:val="22"/>
          <w:szCs w:val="22"/>
        </w:rPr>
        <w:t xml:space="preserve">lump </w:t>
      </w:r>
      <w:r w:rsidRPr="003A470C">
        <w:rPr>
          <w:sz w:val="22"/>
          <w:szCs w:val="22"/>
        </w:rPr>
        <w:t xml:space="preserve">$’s targeted </w:t>
      </w:r>
      <w:r>
        <w:rPr>
          <w:sz w:val="22"/>
          <w:szCs w:val="22"/>
        </w:rPr>
        <w:t xml:space="preserve">at some point </w:t>
      </w:r>
      <w:r w:rsidRPr="003A470C">
        <w:rPr>
          <w:sz w:val="22"/>
          <w:szCs w:val="22"/>
        </w:rPr>
        <w:t>in the future in place of the $1, and specify the Rate and Time.</w:t>
      </w:r>
    </w:p>
    <w:p w:rsidR="00A63FE1" w:rsidRDefault="00A63FE1" w:rsidP="00E722C9"/>
    <w:p w:rsidR="00AF1CE2" w:rsidRPr="00AF1CE2" w:rsidRDefault="00AF1CE2" w:rsidP="00E722C9">
      <w:pPr>
        <w:rPr>
          <w:b/>
        </w:rPr>
      </w:pPr>
      <w:r w:rsidRPr="00AF1CE2">
        <w:rPr>
          <w:b/>
        </w:rPr>
        <w:t xml:space="preserve">Exhibit 9: Sinking Fund </w:t>
      </w:r>
    </w:p>
    <w:p w:rsidR="00A63FE1" w:rsidRDefault="00A63FE1" w:rsidP="00E722C9"/>
    <w:p w:rsidR="00A71795" w:rsidRDefault="00B74804" w:rsidP="00E722C9">
      <w:r>
        <w:rPr>
          <w:noProof/>
        </w:rPr>
        <w:drawing>
          <wp:anchor distT="0" distB="0" distL="114300" distR="114300" simplePos="0" relativeHeight="251645440" behindDoc="1" locked="0" layoutInCell="1" allowOverlap="1">
            <wp:simplePos x="0" y="0"/>
            <wp:positionH relativeFrom="column">
              <wp:posOffset>140970</wp:posOffset>
            </wp:positionH>
            <wp:positionV relativeFrom="paragraph">
              <wp:posOffset>100330</wp:posOffset>
            </wp:positionV>
            <wp:extent cx="5166360" cy="3051810"/>
            <wp:effectExtent l="19050" t="0" r="0" b="0"/>
            <wp:wrapTight wrapText="bothSides">
              <wp:wrapPolygon edited="0">
                <wp:start x="-80" y="0"/>
                <wp:lineTo x="-80" y="21438"/>
                <wp:lineTo x="21584" y="21438"/>
                <wp:lineTo x="21584" y="0"/>
                <wp:lineTo x="-80" y="0"/>
              </wp:wrapPolygon>
            </wp:wrapTight>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3" cstate="print"/>
                    <a:srcRect/>
                    <a:stretch>
                      <a:fillRect/>
                    </a:stretch>
                  </pic:blipFill>
                  <pic:spPr bwMode="auto">
                    <a:xfrm>
                      <a:off x="0" y="0"/>
                      <a:ext cx="5166360" cy="3051810"/>
                    </a:xfrm>
                    <a:prstGeom prst="rect">
                      <a:avLst/>
                    </a:prstGeom>
                    <a:noFill/>
                    <a:ln w="9525">
                      <a:noFill/>
                      <a:miter lim="800000"/>
                      <a:headEnd/>
                      <a:tailEnd/>
                    </a:ln>
                  </pic:spPr>
                </pic:pic>
              </a:graphicData>
            </a:graphic>
          </wp:anchor>
        </w:drawing>
      </w:r>
    </w:p>
    <w:p w:rsidR="00A71795" w:rsidRDefault="00A71795" w:rsidP="00E722C9"/>
    <w:p w:rsidR="00A71795" w:rsidRDefault="00A71795" w:rsidP="00E722C9"/>
    <w:p w:rsidR="00A71795" w:rsidRDefault="00A71795" w:rsidP="00E722C9"/>
    <w:p w:rsidR="00A71795" w:rsidRDefault="00A71795" w:rsidP="00E722C9"/>
    <w:p w:rsidR="00A71795" w:rsidRDefault="00A71795" w:rsidP="00E722C9"/>
    <w:p w:rsidR="00A71795" w:rsidRDefault="00A71795" w:rsidP="00E722C9"/>
    <w:p w:rsidR="00A71795" w:rsidRDefault="00A71795" w:rsidP="00E722C9"/>
    <w:p w:rsidR="00A71795" w:rsidRDefault="00A71795" w:rsidP="00E722C9"/>
    <w:p w:rsidR="00A71795" w:rsidRDefault="00A71795" w:rsidP="00E722C9"/>
    <w:p w:rsidR="00A71795" w:rsidRDefault="00A71795" w:rsidP="00E722C9"/>
    <w:p w:rsidR="00A71795" w:rsidRDefault="00A71795" w:rsidP="00E722C9"/>
    <w:p w:rsidR="00A71795" w:rsidRDefault="00A71795" w:rsidP="00E722C9"/>
    <w:p w:rsidR="00A71795" w:rsidRDefault="00A71795" w:rsidP="00E722C9"/>
    <w:p w:rsidR="00A71795" w:rsidRDefault="00A71795" w:rsidP="00E722C9"/>
    <w:p w:rsidR="00A71795" w:rsidRDefault="00A71795" w:rsidP="00E722C9"/>
    <w:p w:rsidR="00A71795" w:rsidRDefault="00A71795" w:rsidP="00E722C9"/>
    <w:p w:rsidR="00A71795" w:rsidRDefault="00A71795" w:rsidP="00E722C9"/>
    <w:p w:rsidR="00A71795" w:rsidRDefault="00A71795" w:rsidP="00E722C9"/>
    <w:p w:rsidR="00A71795" w:rsidRPr="00A71795" w:rsidRDefault="00A71795" w:rsidP="00D5708D">
      <w:pPr>
        <w:pStyle w:val="Header"/>
        <w:tabs>
          <w:tab w:val="clear" w:pos="4320"/>
          <w:tab w:val="clear" w:pos="8640"/>
        </w:tabs>
        <w:rPr>
          <w:b/>
        </w:rPr>
      </w:pPr>
      <w:r w:rsidRPr="00A71795">
        <w:rPr>
          <w:b/>
        </w:rPr>
        <w:t>Types of SF Payments</w:t>
      </w:r>
    </w:p>
    <w:p w:rsidR="00A71795" w:rsidRDefault="00A71795" w:rsidP="00D5708D">
      <w:pPr>
        <w:pStyle w:val="Header"/>
        <w:tabs>
          <w:tab w:val="clear" w:pos="4320"/>
          <w:tab w:val="clear" w:pos="8640"/>
        </w:tabs>
      </w:pPr>
    </w:p>
    <w:p w:rsidR="00D5708D" w:rsidRDefault="00D5708D" w:rsidP="008E51B8">
      <w:r>
        <w:t xml:space="preserve"> As in the case of the FVA, there are two types of  SF problems: payment in advance or at the beginning of each period; or, payment in arrears in which payments are made at the end of the period. </w:t>
      </w:r>
      <w:r w:rsidR="008E51B8">
        <w:t>Note that the SF is the reciprocal of the FVA</w:t>
      </w:r>
    </w:p>
    <w:p w:rsidR="00D5708D" w:rsidRDefault="00D5708D" w:rsidP="00D5708D">
      <w:pPr>
        <w:pStyle w:val="Header"/>
      </w:pPr>
    </w:p>
    <w:p w:rsidR="00D5708D" w:rsidRDefault="00A71795" w:rsidP="00D5708D">
      <w:pPr>
        <w:pStyle w:val="Header"/>
      </w:pPr>
      <w:r>
        <w:rPr>
          <w:b/>
        </w:rPr>
        <w:t xml:space="preserve">SF </w:t>
      </w:r>
      <w:r w:rsidR="00D5708D" w:rsidRPr="00D5708D">
        <w:rPr>
          <w:b/>
        </w:rPr>
        <w:t>Annuity in Advance.</w:t>
      </w:r>
      <w:r w:rsidR="00D5708D">
        <w:t xml:space="preserve"> </w:t>
      </w:r>
      <w:r w:rsidR="00D5708D" w:rsidRPr="00D5708D">
        <w:t>In the case of an annuity in advance, we would receive the first payment immediately and the rest at the beginning of each period compounding forward to a future lump sum.  In our case:</w:t>
      </w:r>
    </w:p>
    <w:p w:rsidR="00AF1CE2" w:rsidRDefault="00AF1CE2" w:rsidP="00D5708D">
      <w:pPr>
        <w:pStyle w:val="Header"/>
      </w:pPr>
    </w:p>
    <w:p w:rsidR="00AF1CE2" w:rsidRPr="00D5708D" w:rsidRDefault="00AF1CE2" w:rsidP="00D5708D">
      <w:pPr>
        <w:pStyle w:val="Header"/>
      </w:pPr>
    </w:p>
    <w:p w:rsidR="00D5708D" w:rsidRPr="00D5708D" w:rsidRDefault="00D5708D" w:rsidP="00D5708D">
      <w:pPr>
        <w:pStyle w:val="Header"/>
      </w:pPr>
    </w:p>
    <w:p w:rsidR="009D4F65" w:rsidRPr="009D4F65" w:rsidRDefault="00AF1CE2" w:rsidP="009D4F65">
      <w:pPr>
        <w:pStyle w:val="Header"/>
        <w:tabs>
          <w:tab w:val="clear" w:pos="4320"/>
          <w:tab w:val="clear" w:pos="8640"/>
        </w:tabs>
        <w:rPr>
          <w:b/>
        </w:rPr>
      </w:pPr>
      <w:r>
        <w:rPr>
          <w:b/>
        </w:rPr>
        <w:t>Table 4</w:t>
      </w:r>
      <w:r w:rsidR="009D4F65" w:rsidRPr="009D4F65">
        <w:rPr>
          <w:b/>
        </w:rPr>
        <w:t xml:space="preserve"> (a): </w:t>
      </w:r>
      <w:r w:rsidR="009D4F65">
        <w:rPr>
          <w:b/>
        </w:rPr>
        <w:t xml:space="preserve">SF </w:t>
      </w:r>
      <w:r w:rsidR="009D4F65" w:rsidRPr="009D4F65">
        <w:rPr>
          <w:b/>
        </w:rPr>
        <w:t>Annuity in Advance</w:t>
      </w:r>
    </w:p>
    <w:p w:rsidR="00D5708D" w:rsidRDefault="00D5708D" w:rsidP="00D5708D">
      <w:pPr>
        <w:pStyle w:val="Header"/>
        <w:tabs>
          <w:tab w:val="clear" w:pos="4320"/>
          <w:tab w:val="clear" w:pos="8640"/>
        </w:tabs>
      </w:pPr>
    </w:p>
    <w:p w:rsidR="00D5708D" w:rsidRDefault="00D5708D" w:rsidP="00D5708D">
      <w:pPr>
        <w:pStyle w:val="Header"/>
        <w:tabs>
          <w:tab w:val="clear" w:pos="4320"/>
          <w:tab w:val="clear" w:pos="8640"/>
        </w:tabs>
      </w:pPr>
    </w:p>
    <w:p w:rsidR="00D5708D" w:rsidRDefault="00B74804" w:rsidP="00D5708D">
      <w:pPr>
        <w:pStyle w:val="Header"/>
        <w:tabs>
          <w:tab w:val="clear" w:pos="4320"/>
          <w:tab w:val="clear" w:pos="8640"/>
        </w:tabs>
      </w:pPr>
      <w:r>
        <w:rPr>
          <w:noProof/>
        </w:rPr>
        <w:drawing>
          <wp:anchor distT="0" distB="0" distL="114300" distR="114300" simplePos="0" relativeHeight="251652608" behindDoc="1" locked="0" layoutInCell="1" allowOverlap="1">
            <wp:simplePos x="0" y="0"/>
            <wp:positionH relativeFrom="column">
              <wp:posOffset>0</wp:posOffset>
            </wp:positionH>
            <wp:positionV relativeFrom="paragraph">
              <wp:posOffset>0</wp:posOffset>
            </wp:positionV>
            <wp:extent cx="3023870" cy="1696720"/>
            <wp:effectExtent l="19050" t="0" r="5080" b="0"/>
            <wp:wrapTight wrapText="bothSides">
              <wp:wrapPolygon edited="0">
                <wp:start x="-136" y="0"/>
                <wp:lineTo x="-136" y="19159"/>
                <wp:lineTo x="816" y="19401"/>
                <wp:lineTo x="2041" y="19644"/>
                <wp:lineTo x="2177" y="20614"/>
                <wp:lineTo x="17282" y="20614"/>
                <wp:lineTo x="20684" y="19401"/>
                <wp:lineTo x="21636" y="19159"/>
                <wp:lineTo x="21636" y="0"/>
                <wp:lineTo x="-136" y="0"/>
              </wp:wrapPolygon>
            </wp:wrapTight>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4" cstate="print"/>
                    <a:srcRect/>
                    <a:stretch>
                      <a:fillRect/>
                    </a:stretch>
                  </pic:blipFill>
                  <pic:spPr bwMode="auto">
                    <a:xfrm>
                      <a:off x="0" y="0"/>
                      <a:ext cx="3023870" cy="1696720"/>
                    </a:xfrm>
                    <a:prstGeom prst="rect">
                      <a:avLst/>
                    </a:prstGeom>
                    <a:noFill/>
                    <a:ln w="9525">
                      <a:noFill/>
                      <a:miter lim="800000"/>
                      <a:headEnd/>
                      <a:tailEnd/>
                    </a:ln>
                  </pic:spPr>
                </pic:pic>
              </a:graphicData>
            </a:graphic>
          </wp:anchor>
        </w:drawing>
      </w:r>
    </w:p>
    <w:p w:rsidR="00D5708D" w:rsidRDefault="00D5708D" w:rsidP="00D5708D">
      <w:pPr>
        <w:pStyle w:val="Header"/>
        <w:tabs>
          <w:tab w:val="clear" w:pos="4320"/>
          <w:tab w:val="clear" w:pos="8640"/>
        </w:tabs>
      </w:pPr>
    </w:p>
    <w:p w:rsidR="00D5708D" w:rsidRDefault="00D5708D" w:rsidP="00D5708D">
      <w:pPr>
        <w:pStyle w:val="Header"/>
        <w:tabs>
          <w:tab w:val="clear" w:pos="4320"/>
          <w:tab w:val="clear" w:pos="8640"/>
        </w:tabs>
      </w:pPr>
    </w:p>
    <w:p w:rsidR="00D5708D" w:rsidRDefault="00D5708D" w:rsidP="00D5708D">
      <w:pPr>
        <w:pStyle w:val="Header"/>
        <w:tabs>
          <w:tab w:val="clear" w:pos="4320"/>
          <w:tab w:val="clear" w:pos="8640"/>
        </w:tabs>
      </w:pPr>
    </w:p>
    <w:p w:rsidR="00D5708D" w:rsidRDefault="00D5708D" w:rsidP="00D5708D">
      <w:pPr>
        <w:pStyle w:val="Header"/>
        <w:tabs>
          <w:tab w:val="clear" w:pos="4320"/>
          <w:tab w:val="clear" w:pos="8640"/>
        </w:tabs>
      </w:pPr>
    </w:p>
    <w:p w:rsidR="00D5708D" w:rsidRDefault="00D5708D" w:rsidP="00D5708D">
      <w:pPr>
        <w:pStyle w:val="Header"/>
        <w:tabs>
          <w:tab w:val="clear" w:pos="4320"/>
          <w:tab w:val="clear" w:pos="8640"/>
        </w:tabs>
      </w:pPr>
    </w:p>
    <w:p w:rsidR="00D5708D" w:rsidRDefault="00D5708D" w:rsidP="00D5708D">
      <w:pPr>
        <w:pStyle w:val="Header"/>
        <w:tabs>
          <w:tab w:val="clear" w:pos="4320"/>
          <w:tab w:val="clear" w:pos="8640"/>
        </w:tabs>
      </w:pPr>
    </w:p>
    <w:p w:rsidR="00D5708D" w:rsidRDefault="00D5708D" w:rsidP="00D5708D">
      <w:pPr>
        <w:pStyle w:val="Header"/>
        <w:tabs>
          <w:tab w:val="clear" w:pos="4320"/>
          <w:tab w:val="clear" w:pos="8640"/>
        </w:tabs>
      </w:pPr>
    </w:p>
    <w:p w:rsidR="00D5708D" w:rsidRDefault="00D5708D" w:rsidP="00D5708D">
      <w:pPr>
        <w:pStyle w:val="Header"/>
        <w:tabs>
          <w:tab w:val="clear" w:pos="4320"/>
          <w:tab w:val="clear" w:pos="8640"/>
        </w:tabs>
      </w:pPr>
    </w:p>
    <w:p w:rsidR="00D5708D" w:rsidRDefault="00D5708D" w:rsidP="00D5708D">
      <w:pPr>
        <w:pStyle w:val="Header"/>
        <w:tabs>
          <w:tab w:val="clear" w:pos="4320"/>
          <w:tab w:val="clear" w:pos="8640"/>
        </w:tabs>
      </w:pPr>
    </w:p>
    <w:p w:rsidR="00D5708D" w:rsidRDefault="00D5708D" w:rsidP="00D5708D">
      <w:pPr>
        <w:pStyle w:val="Header"/>
        <w:tabs>
          <w:tab w:val="clear" w:pos="4320"/>
          <w:tab w:val="clear" w:pos="8640"/>
        </w:tabs>
      </w:pPr>
    </w:p>
    <w:p w:rsidR="00D5708D" w:rsidRPr="009D4F65" w:rsidRDefault="00D5708D" w:rsidP="009D4F65">
      <w:pPr>
        <w:rPr>
          <w:b/>
        </w:rPr>
      </w:pPr>
      <w:r w:rsidRPr="009D4F65">
        <w:rPr>
          <w:b/>
        </w:rPr>
        <w:t>Table</w:t>
      </w:r>
      <w:r w:rsidR="009D4F65" w:rsidRPr="009D4F65">
        <w:rPr>
          <w:b/>
        </w:rPr>
        <w:t xml:space="preserve"> </w:t>
      </w:r>
      <w:r w:rsidR="00AF1CE2">
        <w:rPr>
          <w:b/>
        </w:rPr>
        <w:t>4</w:t>
      </w:r>
      <w:r w:rsidR="009D4F65" w:rsidRPr="009D4F65">
        <w:rPr>
          <w:b/>
        </w:rPr>
        <w:t xml:space="preserve"> (</w:t>
      </w:r>
      <w:r w:rsidR="00AF1CE2">
        <w:rPr>
          <w:b/>
        </w:rPr>
        <w:t>b</w:t>
      </w:r>
      <w:r w:rsidR="009D4F65" w:rsidRPr="009D4F65">
        <w:rPr>
          <w:b/>
        </w:rPr>
        <w:t xml:space="preserve">): </w:t>
      </w:r>
      <w:r w:rsidR="00112AD6">
        <w:rPr>
          <w:b/>
        </w:rPr>
        <w:t>SF</w:t>
      </w:r>
      <w:r w:rsidRPr="009D4F65">
        <w:rPr>
          <w:b/>
        </w:rPr>
        <w:t>Annuity in A</w:t>
      </w:r>
      <w:r w:rsidR="009D4F65" w:rsidRPr="009D4F65">
        <w:rPr>
          <w:b/>
        </w:rPr>
        <w:t>dvance</w:t>
      </w:r>
      <w:r w:rsidR="00695FD7">
        <w:rPr>
          <w:b/>
        </w:rPr>
        <w:t xml:space="preserve"> Schedule</w:t>
      </w:r>
      <w:r w:rsidRPr="009D4F65">
        <w:rPr>
          <w:b/>
        </w:rPr>
        <w:t xml:space="preserve"> </w:t>
      </w:r>
    </w:p>
    <w:p w:rsidR="00D5708D" w:rsidRDefault="00D5708D" w:rsidP="00D5708D">
      <w:pPr>
        <w:pStyle w:val="Header"/>
        <w:tabs>
          <w:tab w:val="clear" w:pos="4320"/>
          <w:tab w:val="clear" w:pos="8640"/>
        </w:tabs>
      </w:pPr>
    </w:p>
    <w:p w:rsidR="00D5708D" w:rsidRDefault="00B74804" w:rsidP="00D5708D">
      <w:pPr>
        <w:pStyle w:val="Header"/>
        <w:tabs>
          <w:tab w:val="clear" w:pos="4320"/>
          <w:tab w:val="clear" w:pos="8640"/>
        </w:tabs>
      </w:pPr>
      <w:r>
        <w:rPr>
          <w:noProof/>
        </w:rPr>
        <w:drawing>
          <wp:anchor distT="0" distB="0" distL="114300" distR="114300" simplePos="0" relativeHeight="251653632" behindDoc="1" locked="0" layoutInCell="1" allowOverlap="1">
            <wp:simplePos x="0" y="0"/>
            <wp:positionH relativeFrom="column">
              <wp:posOffset>0</wp:posOffset>
            </wp:positionH>
            <wp:positionV relativeFrom="paragraph">
              <wp:posOffset>0</wp:posOffset>
            </wp:positionV>
            <wp:extent cx="4314825" cy="1280795"/>
            <wp:effectExtent l="19050" t="0" r="9525" b="0"/>
            <wp:wrapTight wrapText="bothSides">
              <wp:wrapPolygon edited="0">
                <wp:start x="-95" y="0"/>
                <wp:lineTo x="-95" y="20882"/>
                <wp:lineTo x="21648" y="20882"/>
                <wp:lineTo x="21648" y="0"/>
                <wp:lineTo x="-95" y="0"/>
              </wp:wrapPolygon>
            </wp:wrapTight>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5" cstate="print"/>
                    <a:srcRect/>
                    <a:stretch>
                      <a:fillRect/>
                    </a:stretch>
                  </pic:blipFill>
                  <pic:spPr bwMode="auto">
                    <a:xfrm>
                      <a:off x="0" y="0"/>
                      <a:ext cx="4314825" cy="1280795"/>
                    </a:xfrm>
                    <a:prstGeom prst="rect">
                      <a:avLst/>
                    </a:prstGeom>
                    <a:noFill/>
                    <a:ln w="9525">
                      <a:noFill/>
                      <a:miter lim="800000"/>
                      <a:headEnd/>
                      <a:tailEnd/>
                    </a:ln>
                  </pic:spPr>
                </pic:pic>
              </a:graphicData>
            </a:graphic>
          </wp:anchor>
        </w:drawing>
      </w:r>
    </w:p>
    <w:p w:rsidR="00D5708D" w:rsidRPr="00D5708D" w:rsidRDefault="00D5708D" w:rsidP="00D5708D">
      <w:pPr>
        <w:pStyle w:val="Header"/>
      </w:pPr>
    </w:p>
    <w:p w:rsidR="00D5708D" w:rsidRPr="00D5708D" w:rsidRDefault="00D5708D" w:rsidP="00D5708D">
      <w:pPr>
        <w:pStyle w:val="Header"/>
      </w:pPr>
    </w:p>
    <w:p w:rsidR="00D5708D" w:rsidRPr="00D5708D" w:rsidRDefault="00D5708D" w:rsidP="00D5708D">
      <w:pPr>
        <w:pStyle w:val="Header"/>
      </w:pPr>
    </w:p>
    <w:p w:rsidR="00D5708D" w:rsidRPr="00D5708D" w:rsidRDefault="00D5708D" w:rsidP="00D5708D">
      <w:pPr>
        <w:pStyle w:val="Header"/>
      </w:pPr>
    </w:p>
    <w:p w:rsidR="00D5708D" w:rsidRPr="00D5708D" w:rsidRDefault="00D5708D" w:rsidP="00D5708D">
      <w:pPr>
        <w:pStyle w:val="Header"/>
      </w:pPr>
    </w:p>
    <w:p w:rsidR="00D5708D" w:rsidRPr="00D5708D" w:rsidRDefault="00D5708D" w:rsidP="00D5708D">
      <w:pPr>
        <w:pStyle w:val="Header"/>
      </w:pPr>
    </w:p>
    <w:p w:rsidR="00D5708D" w:rsidRDefault="00D5708D" w:rsidP="00D5708D">
      <w:pPr>
        <w:pStyle w:val="Header"/>
      </w:pPr>
    </w:p>
    <w:p w:rsidR="005B7466" w:rsidRDefault="005B7466" w:rsidP="00D5708D">
      <w:pPr>
        <w:pStyle w:val="Header"/>
      </w:pPr>
    </w:p>
    <w:p w:rsidR="00D5708D" w:rsidRPr="00D5708D" w:rsidRDefault="00A71795" w:rsidP="00D5708D">
      <w:pPr>
        <w:pStyle w:val="Header"/>
      </w:pPr>
      <w:r>
        <w:rPr>
          <w:b/>
        </w:rPr>
        <w:t xml:space="preserve">SF </w:t>
      </w:r>
      <w:r w:rsidR="00D5708D" w:rsidRPr="00D5708D">
        <w:rPr>
          <w:b/>
        </w:rPr>
        <w:t>Annuity in Arrears.</w:t>
      </w:r>
      <w:r w:rsidR="00D5708D">
        <w:t xml:space="preserve"> </w:t>
      </w:r>
      <w:r w:rsidR="00D5708D" w:rsidRPr="00D5708D">
        <w:t>In the case of an annuity in arrears, we would receive the payments at the end of each period compounding forward to a future lump sum.  In our case:</w:t>
      </w:r>
    </w:p>
    <w:p w:rsidR="009D4F65" w:rsidRDefault="009D4F65" w:rsidP="00D5708D">
      <w:pPr>
        <w:pStyle w:val="Header"/>
        <w:tabs>
          <w:tab w:val="clear" w:pos="4320"/>
          <w:tab w:val="clear" w:pos="8640"/>
        </w:tabs>
      </w:pPr>
    </w:p>
    <w:p w:rsidR="009D4F65" w:rsidRPr="009D4F65" w:rsidRDefault="00AF1CE2" w:rsidP="009D4F65">
      <w:pPr>
        <w:pStyle w:val="Header"/>
        <w:tabs>
          <w:tab w:val="clear" w:pos="4320"/>
          <w:tab w:val="clear" w:pos="8640"/>
        </w:tabs>
        <w:rPr>
          <w:b/>
        </w:rPr>
      </w:pPr>
      <w:r>
        <w:rPr>
          <w:b/>
        </w:rPr>
        <w:t>Table 4 (c</w:t>
      </w:r>
      <w:r w:rsidR="009D4F65" w:rsidRPr="009D4F65">
        <w:rPr>
          <w:b/>
        </w:rPr>
        <w:t xml:space="preserve">): </w:t>
      </w:r>
      <w:r w:rsidR="009D4F65">
        <w:rPr>
          <w:b/>
        </w:rPr>
        <w:t xml:space="preserve">SF </w:t>
      </w:r>
      <w:r w:rsidR="009D4F65" w:rsidRPr="009D4F65">
        <w:rPr>
          <w:b/>
        </w:rPr>
        <w:t xml:space="preserve">Annuity in </w:t>
      </w:r>
      <w:r w:rsidR="009D4F65">
        <w:rPr>
          <w:b/>
        </w:rPr>
        <w:t>Arrears</w:t>
      </w:r>
    </w:p>
    <w:p w:rsidR="008E51B8" w:rsidRDefault="008E51B8" w:rsidP="00D5708D"/>
    <w:p w:rsidR="00A71795" w:rsidRDefault="00B74804" w:rsidP="00D5708D">
      <w:r>
        <w:rPr>
          <w:noProof/>
        </w:rPr>
        <w:drawing>
          <wp:anchor distT="0" distB="0" distL="114300" distR="114300" simplePos="0" relativeHeight="251654656" behindDoc="1" locked="0" layoutInCell="1" allowOverlap="1">
            <wp:simplePos x="0" y="0"/>
            <wp:positionH relativeFrom="column">
              <wp:posOffset>0</wp:posOffset>
            </wp:positionH>
            <wp:positionV relativeFrom="paragraph">
              <wp:posOffset>0</wp:posOffset>
            </wp:positionV>
            <wp:extent cx="3133725" cy="1661160"/>
            <wp:effectExtent l="19050" t="0" r="9525" b="0"/>
            <wp:wrapTight wrapText="bothSides">
              <wp:wrapPolygon edited="0">
                <wp:start x="-131" y="0"/>
                <wp:lineTo x="-131" y="19073"/>
                <wp:lineTo x="2232" y="19817"/>
                <wp:lineTo x="2101" y="20807"/>
                <wp:lineTo x="16676" y="20807"/>
                <wp:lineTo x="19302" y="19817"/>
                <wp:lineTo x="21666" y="19073"/>
                <wp:lineTo x="21666" y="0"/>
                <wp:lineTo x="-131" y="0"/>
              </wp:wrapPolygon>
            </wp:wrapTight>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36" cstate="print"/>
                    <a:srcRect/>
                    <a:stretch>
                      <a:fillRect/>
                    </a:stretch>
                  </pic:blipFill>
                  <pic:spPr bwMode="auto">
                    <a:xfrm>
                      <a:off x="0" y="0"/>
                      <a:ext cx="3133725" cy="1661160"/>
                    </a:xfrm>
                    <a:prstGeom prst="rect">
                      <a:avLst/>
                    </a:prstGeom>
                    <a:noFill/>
                    <a:ln w="9525">
                      <a:noFill/>
                      <a:miter lim="800000"/>
                      <a:headEnd/>
                      <a:tailEnd/>
                    </a:ln>
                  </pic:spPr>
                </pic:pic>
              </a:graphicData>
            </a:graphic>
          </wp:anchor>
        </w:drawing>
      </w:r>
    </w:p>
    <w:p w:rsidR="00A71795" w:rsidRDefault="00A71795" w:rsidP="00D5708D"/>
    <w:p w:rsidR="00A71795" w:rsidRDefault="00A71795" w:rsidP="00D5708D"/>
    <w:p w:rsidR="00A71795" w:rsidRDefault="00A71795" w:rsidP="00D5708D"/>
    <w:p w:rsidR="00A71795" w:rsidRDefault="00A71795" w:rsidP="00D5708D"/>
    <w:p w:rsidR="00A71795" w:rsidRDefault="00A71795" w:rsidP="00D5708D"/>
    <w:p w:rsidR="008E51B8" w:rsidRDefault="008E51B8" w:rsidP="00D5708D"/>
    <w:p w:rsidR="00AF1CE2" w:rsidRDefault="00AF1CE2" w:rsidP="00D5708D"/>
    <w:p w:rsidR="00AF1CE2" w:rsidRDefault="00AF1CE2" w:rsidP="00D5708D"/>
    <w:p w:rsidR="00AF1CE2" w:rsidRDefault="00AF1CE2" w:rsidP="00D5708D"/>
    <w:p w:rsidR="00AF1CE2" w:rsidRDefault="00AF1CE2" w:rsidP="00D5708D"/>
    <w:p w:rsidR="00A71795" w:rsidRDefault="00A71795" w:rsidP="00D5708D"/>
    <w:p w:rsidR="00D5708D" w:rsidRPr="009D4F65" w:rsidRDefault="00D5708D" w:rsidP="009D4F65">
      <w:pPr>
        <w:rPr>
          <w:b/>
        </w:rPr>
      </w:pPr>
      <w:r w:rsidRPr="009D4F65">
        <w:rPr>
          <w:b/>
        </w:rPr>
        <w:lastRenderedPageBreak/>
        <w:t>Table</w:t>
      </w:r>
      <w:r w:rsidR="009D4F65" w:rsidRPr="009D4F65">
        <w:rPr>
          <w:b/>
        </w:rPr>
        <w:t xml:space="preserve"> </w:t>
      </w:r>
      <w:r w:rsidR="00AF1CE2">
        <w:rPr>
          <w:b/>
        </w:rPr>
        <w:t>4 (d</w:t>
      </w:r>
      <w:r w:rsidR="009D4F65" w:rsidRPr="009D4F65">
        <w:rPr>
          <w:b/>
        </w:rPr>
        <w:t xml:space="preserve">): </w:t>
      </w:r>
      <w:r w:rsidR="00112AD6">
        <w:rPr>
          <w:b/>
        </w:rPr>
        <w:t xml:space="preserve">SF </w:t>
      </w:r>
      <w:r w:rsidRPr="009D4F65">
        <w:rPr>
          <w:b/>
        </w:rPr>
        <w:t>Annuity in A</w:t>
      </w:r>
      <w:r w:rsidR="009D4F65" w:rsidRPr="009D4F65">
        <w:rPr>
          <w:b/>
        </w:rPr>
        <w:t>rrears</w:t>
      </w:r>
      <w:r w:rsidRPr="009D4F65">
        <w:rPr>
          <w:b/>
        </w:rPr>
        <w:t xml:space="preserve"> </w:t>
      </w:r>
      <w:r w:rsidR="00695FD7">
        <w:rPr>
          <w:b/>
        </w:rPr>
        <w:t>Schedule</w:t>
      </w:r>
    </w:p>
    <w:p w:rsidR="00D5708D" w:rsidRDefault="00D5708D" w:rsidP="00D5708D">
      <w:pPr>
        <w:pStyle w:val="Header"/>
        <w:tabs>
          <w:tab w:val="clear" w:pos="4320"/>
          <w:tab w:val="clear" w:pos="8640"/>
        </w:tabs>
      </w:pPr>
    </w:p>
    <w:p w:rsidR="00D5708D" w:rsidRPr="00D5708D" w:rsidRDefault="00D5708D" w:rsidP="00D5708D">
      <w:pPr>
        <w:pStyle w:val="Header"/>
      </w:pPr>
    </w:p>
    <w:p w:rsidR="00D5708D" w:rsidRPr="00D5708D" w:rsidRDefault="00B74804" w:rsidP="00D5708D">
      <w:pPr>
        <w:pStyle w:val="Header"/>
      </w:pPr>
      <w:r>
        <w:rPr>
          <w:noProof/>
        </w:rPr>
        <w:drawing>
          <wp:anchor distT="0" distB="0" distL="114300" distR="114300" simplePos="0" relativeHeight="251655680" behindDoc="1" locked="0" layoutInCell="1" allowOverlap="1">
            <wp:simplePos x="0" y="0"/>
            <wp:positionH relativeFrom="column">
              <wp:posOffset>0</wp:posOffset>
            </wp:positionH>
            <wp:positionV relativeFrom="paragraph">
              <wp:posOffset>0</wp:posOffset>
            </wp:positionV>
            <wp:extent cx="5054600" cy="1257300"/>
            <wp:effectExtent l="19050" t="0" r="0" b="0"/>
            <wp:wrapTight wrapText="bothSides">
              <wp:wrapPolygon edited="0">
                <wp:start x="-81" y="0"/>
                <wp:lineTo x="-81" y="20945"/>
                <wp:lineTo x="21573" y="20945"/>
                <wp:lineTo x="21573" y="0"/>
                <wp:lineTo x="-81" y="0"/>
              </wp:wrapPolygon>
            </wp:wrapTight>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7" cstate="print"/>
                    <a:srcRect/>
                    <a:stretch>
                      <a:fillRect/>
                    </a:stretch>
                  </pic:blipFill>
                  <pic:spPr bwMode="auto">
                    <a:xfrm>
                      <a:off x="0" y="0"/>
                      <a:ext cx="5054600" cy="1257300"/>
                    </a:xfrm>
                    <a:prstGeom prst="rect">
                      <a:avLst/>
                    </a:prstGeom>
                    <a:noFill/>
                    <a:ln w="9525">
                      <a:noFill/>
                      <a:miter lim="800000"/>
                      <a:headEnd/>
                      <a:tailEnd/>
                    </a:ln>
                  </pic:spPr>
                </pic:pic>
              </a:graphicData>
            </a:graphic>
          </wp:anchor>
        </w:drawing>
      </w:r>
    </w:p>
    <w:p w:rsidR="00D5708D" w:rsidRPr="00D5708D" w:rsidRDefault="00D5708D" w:rsidP="00D5708D">
      <w:pPr>
        <w:pStyle w:val="Header"/>
      </w:pPr>
    </w:p>
    <w:p w:rsidR="00D5708D" w:rsidRPr="00D5708D" w:rsidRDefault="00D5708D" w:rsidP="00D5708D">
      <w:pPr>
        <w:pStyle w:val="Header"/>
      </w:pPr>
    </w:p>
    <w:p w:rsidR="00D5708D" w:rsidRPr="00D5708D" w:rsidRDefault="00D5708D" w:rsidP="00D5708D">
      <w:pPr>
        <w:pStyle w:val="Header"/>
      </w:pPr>
    </w:p>
    <w:p w:rsidR="00D5708D" w:rsidRPr="00D5708D" w:rsidRDefault="00D5708D" w:rsidP="00D5708D">
      <w:pPr>
        <w:pStyle w:val="Header"/>
      </w:pPr>
    </w:p>
    <w:p w:rsidR="00D5708D" w:rsidRPr="00D5708D" w:rsidRDefault="00D5708D" w:rsidP="00D5708D">
      <w:pPr>
        <w:pStyle w:val="Header"/>
      </w:pPr>
    </w:p>
    <w:p w:rsidR="00D5708D" w:rsidRPr="00D5708D" w:rsidRDefault="00D5708D" w:rsidP="00D5708D">
      <w:pPr>
        <w:pStyle w:val="Header"/>
      </w:pPr>
    </w:p>
    <w:p w:rsidR="00D5708D" w:rsidRPr="00D5708D" w:rsidRDefault="00D5708D" w:rsidP="00D5708D">
      <w:pPr>
        <w:pStyle w:val="Header"/>
      </w:pPr>
    </w:p>
    <w:p w:rsidR="00D5708D" w:rsidRPr="00D5708D" w:rsidRDefault="00D5708D" w:rsidP="00D5708D">
      <w:pPr>
        <w:pStyle w:val="Header"/>
      </w:pPr>
    </w:p>
    <w:p w:rsidR="00143AFA" w:rsidRDefault="00AF1CE2" w:rsidP="00143AFA">
      <w:pPr>
        <w:pStyle w:val="Header"/>
      </w:pPr>
      <w:r>
        <w:rPr>
          <w:b/>
        </w:rPr>
        <w:t>Table 4 (e)</w:t>
      </w:r>
      <w:r w:rsidR="00143AFA">
        <w:rPr>
          <w:b/>
        </w:rPr>
        <w:t xml:space="preserve"> SF Annuity</w:t>
      </w:r>
      <w:r w:rsidR="00143AFA" w:rsidRPr="00112AD6">
        <w:rPr>
          <w:b/>
        </w:rPr>
        <w:t xml:space="preserve"> Equations for Alternative Methodologies</w:t>
      </w:r>
    </w:p>
    <w:p w:rsidR="00143AFA" w:rsidRDefault="00143AFA" w:rsidP="00143AFA">
      <w:pPr>
        <w:pStyle w:val="Header"/>
      </w:pPr>
    </w:p>
    <w:tbl>
      <w:tblPr>
        <w:tblW w:w="8600" w:type="dxa"/>
        <w:tblInd w:w="103" w:type="dxa"/>
        <w:tblLook w:val="04A0"/>
      </w:tblPr>
      <w:tblGrid>
        <w:gridCol w:w="960"/>
        <w:gridCol w:w="7640"/>
      </w:tblGrid>
      <w:tr w:rsidR="00143AFA" w:rsidRPr="004054B5" w:rsidTr="003C5AC9">
        <w:trPr>
          <w:trHeight w:val="405"/>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143AFA" w:rsidRPr="004054B5" w:rsidRDefault="00143AFA" w:rsidP="003C5AC9">
            <w:pPr>
              <w:jc w:val="center"/>
              <w:rPr>
                <w:sz w:val="22"/>
                <w:szCs w:val="22"/>
              </w:rPr>
            </w:pPr>
            <w:r w:rsidRPr="004054B5">
              <w:rPr>
                <w:sz w:val="22"/>
                <w:szCs w:val="22"/>
              </w:rPr>
              <w:t>Math</w:t>
            </w:r>
          </w:p>
        </w:tc>
        <w:tc>
          <w:tcPr>
            <w:tcW w:w="7640" w:type="dxa"/>
            <w:tcBorders>
              <w:top w:val="single" w:sz="4" w:space="0" w:color="auto"/>
              <w:left w:val="nil"/>
              <w:bottom w:val="nil"/>
              <w:right w:val="single" w:sz="4" w:space="0" w:color="auto"/>
            </w:tcBorders>
            <w:shd w:val="clear" w:color="auto" w:fill="auto"/>
            <w:noWrap/>
            <w:vAlign w:val="bottom"/>
            <w:hideMark/>
          </w:tcPr>
          <w:p w:rsidR="00143AFA" w:rsidRPr="004054B5" w:rsidRDefault="00143AFA" w:rsidP="003C5AC9">
            <w:pPr>
              <w:rPr>
                <w:sz w:val="22"/>
                <w:szCs w:val="22"/>
              </w:rPr>
            </w:pPr>
            <w:r w:rsidRPr="004054B5">
              <w:rPr>
                <w:sz w:val="22"/>
                <w:szCs w:val="22"/>
              </w:rPr>
              <w:t xml:space="preserve"> =+(SF_FV)*((SF_i/SF_m)/(((1+(SF_i)/SF_m))^(SF_t*SF_m)-1))</w:t>
            </w:r>
          </w:p>
        </w:tc>
      </w:tr>
      <w:tr w:rsidR="00143AFA" w:rsidRPr="004054B5" w:rsidTr="003C5AC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AFA" w:rsidRPr="004054B5" w:rsidRDefault="00143AFA" w:rsidP="003C5AC9">
            <w:pPr>
              <w:jc w:val="center"/>
              <w:rPr>
                <w:sz w:val="22"/>
                <w:szCs w:val="22"/>
              </w:rPr>
            </w:pPr>
            <w:r w:rsidRPr="004054B5">
              <w:rPr>
                <w:sz w:val="22"/>
                <w:szCs w:val="22"/>
              </w:rPr>
              <w:t>Excel</w:t>
            </w:r>
          </w:p>
        </w:tc>
        <w:tc>
          <w:tcPr>
            <w:tcW w:w="7640" w:type="dxa"/>
            <w:tcBorders>
              <w:top w:val="single" w:sz="4" w:space="0" w:color="auto"/>
              <w:left w:val="nil"/>
              <w:bottom w:val="single" w:sz="4" w:space="0" w:color="auto"/>
              <w:right w:val="single" w:sz="4" w:space="0" w:color="auto"/>
            </w:tcBorders>
            <w:shd w:val="clear" w:color="auto" w:fill="auto"/>
            <w:noWrap/>
            <w:vAlign w:val="bottom"/>
            <w:hideMark/>
          </w:tcPr>
          <w:p w:rsidR="00143AFA" w:rsidRPr="004054B5" w:rsidRDefault="00143AFA" w:rsidP="003C5AC9">
            <w:pPr>
              <w:rPr>
                <w:sz w:val="22"/>
                <w:szCs w:val="22"/>
              </w:rPr>
            </w:pPr>
            <w:r w:rsidRPr="004054B5">
              <w:rPr>
                <w:sz w:val="22"/>
                <w:szCs w:val="22"/>
              </w:rPr>
              <w:t xml:space="preserve"> =PMT(SF_i/SF_m,SF_t*SF_m,,-SF_FV)</w:t>
            </w:r>
          </w:p>
        </w:tc>
      </w:tr>
      <w:tr w:rsidR="00143AFA" w:rsidRPr="004054B5" w:rsidTr="003C5AC9">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3AFA" w:rsidRPr="004054B5" w:rsidRDefault="00143AFA" w:rsidP="003C5AC9">
            <w:pPr>
              <w:jc w:val="center"/>
              <w:rPr>
                <w:sz w:val="22"/>
                <w:szCs w:val="22"/>
              </w:rPr>
            </w:pPr>
            <w:r w:rsidRPr="004054B5">
              <w:rPr>
                <w:sz w:val="22"/>
                <w:szCs w:val="22"/>
              </w:rPr>
              <w:t>WebCT</w:t>
            </w:r>
          </w:p>
        </w:tc>
        <w:tc>
          <w:tcPr>
            <w:tcW w:w="7640" w:type="dxa"/>
            <w:tcBorders>
              <w:top w:val="nil"/>
              <w:left w:val="nil"/>
              <w:bottom w:val="single" w:sz="4" w:space="0" w:color="auto"/>
              <w:right w:val="single" w:sz="4" w:space="0" w:color="auto"/>
            </w:tcBorders>
            <w:shd w:val="clear" w:color="auto" w:fill="auto"/>
            <w:noWrap/>
            <w:vAlign w:val="bottom"/>
            <w:hideMark/>
          </w:tcPr>
          <w:p w:rsidR="00143AFA" w:rsidRPr="004054B5" w:rsidRDefault="00143AFA" w:rsidP="003C5AC9">
            <w:pPr>
              <w:rPr>
                <w:sz w:val="28"/>
                <w:szCs w:val="28"/>
              </w:rPr>
            </w:pPr>
            <w:r w:rsidRPr="004054B5">
              <w:rPr>
                <w:sz w:val="28"/>
                <w:szCs w:val="28"/>
              </w:rPr>
              <w:t>{a}*(({i}/100/{m})/(((1+({i}/100/{m}))**({t}*{m}))-1))</w:t>
            </w:r>
          </w:p>
        </w:tc>
      </w:tr>
    </w:tbl>
    <w:p w:rsidR="00143AFA" w:rsidRPr="00AF1CE2" w:rsidRDefault="00143AFA" w:rsidP="00143AFA">
      <w:pPr>
        <w:pStyle w:val="Header"/>
        <w:rPr>
          <w:b/>
        </w:rPr>
      </w:pPr>
    </w:p>
    <w:p w:rsidR="00143AFA" w:rsidRPr="00AF1CE2" w:rsidRDefault="00AF1CE2" w:rsidP="00143AFA">
      <w:pPr>
        <w:pStyle w:val="Header"/>
        <w:rPr>
          <w:b/>
        </w:rPr>
      </w:pPr>
      <w:r w:rsidRPr="00AF1CE2">
        <w:rPr>
          <w:b/>
        </w:rPr>
        <w:t xml:space="preserve">Table 4 (f): </w:t>
      </w:r>
      <w:r>
        <w:rPr>
          <w:b/>
        </w:rPr>
        <w:t>HP Solution to SF</w:t>
      </w:r>
    </w:p>
    <w:p w:rsidR="00143AFA" w:rsidRDefault="00143AFA" w:rsidP="00143AFA">
      <w:pPr>
        <w:pStyle w:val="Header"/>
      </w:pPr>
    </w:p>
    <w:tbl>
      <w:tblPr>
        <w:tblW w:w="7692" w:type="dxa"/>
        <w:tblInd w:w="103" w:type="dxa"/>
        <w:tblLook w:val="04A0"/>
      </w:tblPr>
      <w:tblGrid>
        <w:gridCol w:w="4128"/>
        <w:gridCol w:w="968"/>
        <w:gridCol w:w="1228"/>
        <w:gridCol w:w="1368"/>
      </w:tblGrid>
      <w:tr w:rsidR="00143AFA" w:rsidRPr="00143AFA" w:rsidTr="00143AFA">
        <w:trPr>
          <w:trHeight w:val="300"/>
        </w:trPr>
        <w:tc>
          <w:tcPr>
            <w:tcW w:w="4128" w:type="dxa"/>
            <w:tcBorders>
              <w:top w:val="single" w:sz="4" w:space="0" w:color="auto"/>
              <w:left w:val="single" w:sz="4" w:space="0" w:color="auto"/>
              <w:bottom w:val="single" w:sz="4" w:space="0" w:color="auto"/>
              <w:right w:val="nil"/>
            </w:tcBorders>
            <w:shd w:val="clear" w:color="auto" w:fill="auto"/>
            <w:noWrap/>
            <w:vAlign w:val="bottom"/>
            <w:hideMark/>
          </w:tcPr>
          <w:p w:rsidR="00143AFA" w:rsidRPr="00143AFA" w:rsidRDefault="00143AFA" w:rsidP="00143AFA">
            <w:pPr>
              <w:jc w:val="center"/>
              <w:rPr>
                <w:b/>
                <w:bCs/>
                <w:sz w:val="22"/>
                <w:szCs w:val="22"/>
              </w:rPr>
            </w:pPr>
            <w:r w:rsidRPr="00143AFA">
              <w:rPr>
                <w:b/>
                <w:bCs/>
                <w:sz w:val="22"/>
                <w:szCs w:val="22"/>
              </w:rPr>
              <w:t>Factor</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rsidR="00143AFA" w:rsidRPr="00143AFA" w:rsidRDefault="00143AFA" w:rsidP="00143AFA">
            <w:pPr>
              <w:jc w:val="center"/>
              <w:rPr>
                <w:b/>
                <w:bCs/>
                <w:sz w:val="22"/>
                <w:szCs w:val="22"/>
              </w:rPr>
            </w:pPr>
            <w:r w:rsidRPr="00143AFA">
              <w:rPr>
                <w:b/>
                <w:bCs/>
                <w:sz w:val="22"/>
                <w:szCs w:val="22"/>
              </w:rPr>
              <w:t>Code</w:t>
            </w:r>
          </w:p>
        </w:tc>
        <w:tc>
          <w:tcPr>
            <w:tcW w:w="1228" w:type="dxa"/>
            <w:tcBorders>
              <w:top w:val="single" w:sz="4" w:space="0" w:color="auto"/>
              <w:left w:val="nil"/>
              <w:bottom w:val="single" w:sz="4" w:space="0" w:color="auto"/>
              <w:right w:val="nil"/>
            </w:tcBorders>
            <w:shd w:val="clear" w:color="auto" w:fill="auto"/>
            <w:noWrap/>
            <w:vAlign w:val="bottom"/>
            <w:hideMark/>
          </w:tcPr>
          <w:p w:rsidR="00143AFA" w:rsidRPr="00143AFA" w:rsidRDefault="00143AFA" w:rsidP="00143AFA">
            <w:pPr>
              <w:jc w:val="center"/>
              <w:rPr>
                <w:b/>
                <w:bCs/>
                <w:sz w:val="22"/>
                <w:szCs w:val="22"/>
              </w:rPr>
            </w:pPr>
            <w:r w:rsidRPr="00143AFA">
              <w:rPr>
                <w:b/>
                <w:bCs/>
                <w:sz w:val="22"/>
                <w:szCs w:val="22"/>
              </w:rPr>
              <w:t>Initial</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AFA" w:rsidRPr="00143AFA" w:rsidRDefault="00143AFA" w:rsidP="00143AFA">
            <w:pPr>
              <w:jc w:val="center"/>
              <w:rPr>
                <w:b/>
                <w:bCs/>
                <w:sz w:val="22"/>
                <w:szCs w:val="22"/>
              </w:rPr>
            </w:pPr>
            <w:r w:rsidRPr="00143AFA">
              <w:rPr>
                <w:b/>
                <w:bCs/>
                <w:sz w:val="22"/>
                <w:szCs w:val="22"/>
              </w:rPr>
              <w:t>Answer</w:t>
            </w:r>
          </w:p>
        </w:tc>
      </w:tr>
      <w:tr w:rsidR="00143AFA" w:rsidRPr="00143AFA" w:rsidTr="00143AFA">
        <w:trPr>
          <w:trHeight w:val="300"/>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rsidR="00143AFA" w:rsidRPr="00143AFA" w:rsidRDefault="00143AFA" w:rsidP="00143AFA">
            <w:pPr>
              <w:rPr>
                <w:sz w:val="22"/>
                <w:szCs w:val="22"/>
              </w:rPr>
            </w:pPr>
            <w:r w:rsidRPr="00143AFA">
              <w:rPr>
                <w:sz w:val="22"/>
                <w:szCs w:val="22"/>
              </w:rPr>
              <w:t xml:space="preserve">  Compounding/Period</w:t>
            </w:r>
          </w:p>
        </w:tc>
        <w:tc>
          <w:tcPr>
            <w:tcW w:w="968" w:type="dxa"/>
            <w:tcBorders>
              <w:top w:val="nil"/>
              <w:left w:val="nil"/>
              <w:bottom w:val="single" w:sz="4" w:space="0" w:color="auto"/>
              <w:right w:val="single" w:sz="4" w:space="0" w:color="auto"/>
            </w:tcBorders>
            <w:shd w:val="clear" w:color="auto" w:fill="auto"/>
            <w:noWrap/>
            <w:vAlign w:val="bottom"/>
            <w:hideMark/>
          </w:tcPr>
          <w:p w:rsidR="00143AFA" w:rsidRPr="00143AFA" w:rsidRDefault="00143AFA" w:rsidP="00143AFA">
            <w:pPr>
              <w:jc w:val="center"/>
              <w:rPr>
                <w:sz w:val="22"/>
                <w:szCs w:val="22"/>
              </w:rPr>
            </w:pPr>
            <w:r w:rsidRPr="00143AFA">
              <w:rPr>
                <w:sz w:val="22"/>
                <w:szCs w:val="22"/>
              </w:rPr>
              <w:t>m</w:t>
            </w:r>
          </w:p>
        </w:tc>
        <w:tc>
          <w:tcPr>
            <w:tcW w:w="1228" w:type="dxa"/>
            <w:tcBorders>
              <w:top w:val="nil"/>
              <w:left w:val="nil"/>
              <w:bottom w:val="single" w:sz="4" w:space="0" w:color="auto"/>
              <w:right w:val="nil"/>
            </w:tcBorders>
            <w:shd w:val="clear" w:color="auto" w:fill="auto"/>
            <w:noWrap/>
            <w:vAlign w:val="bottom"/>
            <w:hideMark/>
          </w:tcPr>
          <w:p w:rsidR="00143AFA" w:rsidRPr="00143AFA" w:rsidRDefault="00143AFA" w:rsidP="00143AFA">
            <w:pPr>
              <w:jc w:val="center"/>
              <w:rPr>
                <w:sz w:val="22"/>
                <w:szCs w:val="22"/>
              </w:rPr>
            </w:pPr>
            <w:bookmarkStart w:id="113" w:name="RANGE!E43"/>
            <w:r w:rsidRPr="00143AFA">
              <w:rPr>
                <w:sz w:val="22"/>
                <w:szCs w:val="22"/>
              </w:rPr>
              <w:t>1</w:t>
            </w:r>
            <w:bookmarkEnd w:id="113"/>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143AFA" w:rsidRPr="00143AFA" w:rsidRDefault="00143AFA" w:rsidP="00143AFA">
            <w:pPr>
              <w:jc w:val="center"/>
              <w:rPr>
                <w:sz w:val="22"/>
                <w:szCs w:val="22"/>
              </w:rPr>
            </w:pPr>
            <w:r w:rsidRPr="00143AFA">
              <w:rPr>
                <w:sz w:val="22"/>
                <w:szCs w:val="22"/>
              </w:rPr>
              <w:t> </w:t>
            </w:r>
          </w:p>
        </w:tc>
      </w:tr>
      <w:tr w:rsidR="00143AFA" w:rsidRPr="00143AFA" w:rsidTr="00143AFA">
        <w:trPr>
          <w:trHeight w:val="300"/>
        </w:trPr>
        <w:tc>
          <w:tcPr>
            <w:tcW w:w="4128" w:type="dxa"/>
            <w:tcBorders>
              <w:top w:val="nil"/>
              <w:left w:val="single" w:sz="4" w:space="0" w:color="auto"/>
              <w:bottom w:val="single" w:sz="4" w:space="0" w:color="auto"/>
              <w:right w:val="nil"/>
            </w:tcBorders>
            <w:shd w:val="clear" w:color="auto" w:fill="auto"/>
            <w:noWrap/>
            <w:vAlign w:val="bottom"/>
            <w:hideMark/>
          </w:tcPr>
          <w:p w:rsidR="00143AFA" w:rsidRPr="00143AFA" w:rsidRDefault="00143AFA" w:rsidP="00143AFA">
            <w:pPr>
              <w:rPr>
                <w:sz w:val="22"/>
                <w:szCs w:val="22"/>
              </w:rPr>
            </w:pPr>
            <w:r w:rsidRPr="00143AFA">
              <w:rPr>
                <w:sz w:val="22"/>
                <w:szCs w:val="22"/>
              </w:rPr>
              <w:t xml:space="preserve">  Term</w:t>
            </w:r>
          </w:p>
        </w:tc>
        <w:tc>
          <w:tcPr>
            <w:tcW w:w="968" w:type="dxa"/>
            <w:tcBorders>
              <w:top w:val="nil"/>
              <w:left w:val="nil"/>
              <w:bottom w:val="single" w:sz="4" w:space="0" w:color="auto"/>
              <w:right w:val="single" w:sz="4" w:space="0" w:color="auto"/>
            </w:tcBorders>
            <w:shd w:val="clear" w:color="auto" w:fill="auto"/>
            <w:noWrap/>
            <w:vAlign w:val="bottom"/>
            <w:hideMark/>
          </w:tcPr>
          <w:p w:rsidR="00143AFA" w:rsidRPr="00143AFA" w:rsidRDefault="00143AFA" w:rsidP="00143AFA">
            <w:pPr>
              <w:jc w:val="center"/>
              <w:rPr>
                <w:sz w:val="22"/>
                <w:szCs w:val="22"/>
              </w:rPr>
            </w:pPr>
            <w:r w:rsidRPr="00143AFA">
              <w:rPr>
                <w:sz w:val="22"/>
                <w:szCs w:val="22"/>
              </w:rPr>
              <w:t>t</w:t>
            </w:r>
          </w:p>
        </w:tc>
        <w:tc>
          <w:tcPr>
            <w:tcW w:w="1228" w:type="dxa"/>
            <w:tcBorders>
              <w:top w:val="nil"/>
              <w:left w:val="nil"/>
              <w:bottom w:val="single" w:sz="4" w:space="0" w:color="auto"/>
              <w:right w:val="nil"/>
            </w:tcBorders>
            <w:shd w:val="clear" w:color="auto" w:fill="auto"/>
            <w:noWrap/>
            <w:vAlign w:val="bottom"/>
            <w:hideMark/>
          </w:tcPr>
          <w:p w:rsidR="00143AFA" w:rsidRPr="00143AFA" w:rsidRDefault="00143AFA" w:rsidP="00143AFA">
            <w:pPr>
              <w:jc w:val="center"/>
              <w:rPr>
                <w:sz w:val="22"/>
                <w:szCs w:val="22"/>
              </w:rPr>
            </w:pPr>
            <w:bookmarkStart w:id="114" w:name="RANGE!E44"/>
            <w:r w:rsidRPr="00143AFA">
              <w:rPr>
                <w:sz w:val="22"/>
                <w:szCs w:val="22"/>
              </w:rPr>
              <w:t>5</w:t>
            </w:r>
            <w:bookmarkEnd w:id="114"/>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143AFA" w:rsidRPr="00143AFA" w:rsidRDefault="00143AFA" w:rsidP="00143AFA">
            <w:pPr>
              <w:jc w:val="center"/>
              <w:rPr>
                <w:sz w:val="22"/>
                <w:szCs w:val="22"/>
              </w:rPr>
            </w:pPr>
            <w:r w:rsidRPr="00143AFA">
              <w:rPr>
                <w:sz w:val="22"/>
                <w:szCs w:val="22"/>
              </w:rPr>
              <w:t> </w:t>
            </w:r>
          </w:p>
        </w:tc>
      </w:tr>
      <w:tr w:rsidR="00143AFA" w:rsidRPr="00143AFA" w:rsidTr="00143AFA">
        <w:trPr>
          <w:trHeight w:val="300"/>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rsidR="00143AFA" w:rsidRPr="00143AFA" w:rsidRDefault="00143AFA" w:rsidP="00143AFA">
            <w:pPr>
              <w:rPr>
                <w:sz w:val="22"/>
                <w:szCs w:val="22"/>
              </w:rPr>
            </w:pPr>
            <w:r w:rsidRPr="00143AFA">
              <w:rPr>
                <w:sz w:val="22"/>
                <w:szCs w:val="22"/>
              </w:rPr>
              <w:t xml:space="preserve">   Present Value</w:t>
            </w:r>
          </w:p>
        </w:tc>
        <w:tc>
          <w:tcPr>
            <w:tcW w:w="968" w:type="dxa"/>
            <w:tcBorders>
              <w:top w:val="nil"/>
              <w:left w:val="nil"/>
              <w:bottom w:val="single" w:sz="4" w:space="0" w:color="auto"/>
              <w:right w:val="single" w:sz="4" w:space="0" w:color="auto"/>
            </w:tcBorders>
            <w:shd w:val="clear" w:color="auto" w:fill="auto"/>
            <w:noWrap/>
            <w:vAlign w:val="bottom"/>
            <w:hideMark/>
          </w:tcPr>
          <w:p w:rsidR="00143AFA" w:rsidRPr="00143AFA" w:rsidRDefault="00143AFA" w:rsidP="00143AFA">
            <w:pPr>
              <w:jc w:val="center"/>
              <w:rPr>
                <w:sz w:val="22"/>
                <w:szCs w:val="22"/>
              </w:rPr>
            </w:pPr>
            <w:r w:rsidRPr="00143AFA">
              <w:rPr>
                <w:sz w:val="22"/>
                <w:szCs w:val="22"/>
              </w:rPr>
              <w:t>PV</w:t>
            </w:r>
          </w:p>
        </w:tc>
        <w:tc>
          <w:tcPr>
            <w:tcW w:w="1228" w:type="dxa"/>
            <w:tcBorders>
              <w:top w:val="nil"/>
              <w:left w:val="nil"/>
              <w:bottom w:val="single" w:sz="4" w:space="0" w:color="auto"/>
              <w:right w:val="nil"/>
            </w:tcBorders>
            <w:shd w:val="clear" w:color="auto" w:fill="auto"/>
            <w:noWrap/>
            <w:vAlign w:val="bottom"/>
            <w:hideMark/>
          </w:tcPr>
          <w:p w:rsidR="00143AFA" w:rsidRPr="00143AFA" w:rsidRDefault="00143AFA" w:rsidP="00143AFA">
            <w:pPr>
              <w:jc w:val="center"/>
              <w:rPr>
                <w:sz w:val="22"/>
                <w:szCs w:val="22"/>
              </w:rPr>
            </w:pPr>
            <w:r w:rsidRPr="00143AFA">
              <w:rPr>
                <w:sz w:val="22"/>
                <w:szCs w:val="22"/>
              </w:rPr>
              <w:t>$0</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143AFA" w:rsidRPr="00143AFA" w:rsidRDefault="00143AFA" w:rsidP="00143AFA">
            <w:pPr>
              <w:jc w:val="center"/>
              <w:rPr>
                <w:sz w:val="22"/>
                <w:szCs w:val="22"/>
              </w:rPr>
            </w:pPr>
            <w:r w:rsidRPr="00143AFA">
              <w:rPr>
                <w:sz w:val="22"/>
                <w:szCs w:val="22"/>
              </w:rPr>
              <w:t> </w:t>
            </w:r>
          </w:p>
        </w:tc>
      </w:tr>
      <w:tr w:rsidR="00143AFA" w:rsidRPr="00143AFA" w:rsidTr="00143AFA">
        <w:trPr>
          <w:trHeight w:val="300"/>
        </w:trPr>
        <w:tc>
          <w:tcPr>
            <w:tcW w:w="4128" w:type="dxa"/>
            <w:tcBorders>
              <w:top w:val="nil"/>
              <w:left w:val="single" w:sz="4" w:space="0" w:color="auto"/>
              <w:bottom w:val="single" w:sz="4" w:space="0" w:color="auto"/>
              <w:right w:val="nil"/>
            </w:tcBorders>
            <w:shd w:val="clear" w:color="auto" w:fill="auto"/>
            <w:noWrap/>
            <w:vAlign w:val="bottom"/>
            <w:hideMark/>
          </w:tcPr>
          <w:p w:rsidR="00143AFA" w:rsidRPr="00143AFA" w:rsidRDefault="00143AFA" w:rsidP="00143AFA">
            <w:pPr>
              <w:rPr>
                <w:sz w:val="22"/>
                <w:szCs w:val="22"/>
              </w:rPr>
            </w:pPr>
            <w:r w:rsidRPr="00143AFA">
              <w:rPr>
                <w:sz w:val="22"/>
                <w:szCs w:val="22"/>
              </w:rPr>
              <w:t xml:space="preserve">   Payment</w:t>
            </w:r>
          </w:p>
        </w:tc>
        <w:tc>
          <w:tcPr>
            <w:tcW w:w="968" w:type="dxa"/>
            <w:tcBorders>
              <w:top w:val="nil"/>
              <w:left w:val="nil"/>
              <w:bottom w:val="single" w:sz="4" w:space="0" w:color="auto"/>
              <w:right w:val="single" w:sz="4" w:space="0" w:color="auto"/>
            </w:tcBorders>
            <w:shd w:val="clear" w:color="auto" w:fill="auto"/>
            <w:noWrap/>
            <w:vAlign w:val="bottom"/>
            <w:hideMark/>
          </w:tcPr>
          <w:p w:rsidR="00143AFA" w:rsidRPr="00143AFA" w:rsidRDefault="00143AFA" w:rsidP="00143AFA">
            <w:pPr>
              <w:jc w:val="center"/>
              <w:rPr>
                <w:sz w:val="22"/>
                <w:szCs w:val="22"/>
              </w:rPr>
            </w:pPr>
            <w:r w:rsidRPr="00143AFA">
              <w:rPr>
                <w:sz w:val="22"/>
                <w:szCs w:val="22"/>
              </w:rPr>
              <w:t>PMT</w:t>
            </w:r>
          </w:p>
        </w:tc>
        <w:tc>
          <w:tcPr>
            <w:tcW w:w="1228" w:type="dxa"/>
            <w:tcBorders>
              <w:top w:val="nil"/>
              <w:left w:val="nil"/>
              <w:bottom w:val="single" w:sz="4" w:space="0" w:color="auto"/>
              <w:right w:val="nil"/>
            </w:tcBorders>
            <w:shd w:val="clear" w:color="auto" w:fill="auto"/>
            <w:noWrap/>
            <w:vAlign w:val="bottom"/>
            <w:hideMark/>
          </w:tcPr>
          <w:p w:rsidR="00143AFA" w:rsidRPr="00143AFA" w:rsidRDefault="00143AFA" w:rsidP="00143AFA">
            <w:pPr>
              <w:jc w:val="center"/>
              <w:rPr>
                <w:sz w:val="22"/>
                <w:szCs w:val="22"/>
              </w:rPr>
            </w:pPr>
            <w:r w:rsidRPr="00143AFA">
              <w:rPr>
                <w:sz w:val="22"/>
                <w:szCs w:val="22"/>
              </w:rPr>
              <w:t> </w:t>
            </w:r>
          </w:p>
        </w:tc>
        <w:tc>
          <w:tcPr>
            <w:tcW w:w="1368" w:type="dxa"/>
            <w:tcBorders>
              <w:top w:val="nil"/>
              <w:left w:val="single" w:sz="4" w:space="0" w:color="auto"/>
              <w:bottom w:val="nil"/>
              <w:right w:val="single" w:sz="4" w:space="0" w:color="auto"/>
            </w:tcBorders>
            <w:shd w:val="clear" w:color="auto" w:fill="auto"/>
            <w:noWrap/>
            <w:vAlign w:val="bottom"/>
            <w:hideMark/>
          </w:tcPr>
          <w:p w:rsidR="00143AFA" w:rsidRPr="00143AFA" w:rsidRDefault="00143AFA" w:rsidP="00143AFA">
            <w:pPr>
              <w:jc w:val="right"/>
              <w:rPr>
                <w:sz w:val="22"/>
                <w:szCs w:val="22"/>
              </w:rPr>
            </w:pPr>
            <w:r w:rsidRPr="00143AFA">
              <w:rPr>
                <w:sz w:val="22"/>
                <w:szCs w:val="22"/>
              </w:rPr>
              <w:t xml:space="preserve">$172.16 </w:t>
            </w:r>
          </w:p>
        </w:tc>
      </w:tr>
      <w:tr w:rsidR="00143AFA" w:rsidRPr="00143AFA" w:rsidTr="00143AFA">
        <w:trPr>
          <w:trHeight w:val="300"/>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rsidR="00143AFA" w:rsidRPr="00143AFA" w:rsidRDefault="00143AFA" w:rsidP="00143AFA">
            <w:pPr>
              <w:rPr>
                <w:sz w:val="22"/>
                <w:szCs w:val="22"/>
              </w:rPr>
            </w:pPr>
            <w:r w:rsidRPr="00143AFA">
              <w:rPr>
                <w:sz w:val="22"/>
                <w:szCs w:val="22"/>
              </w:rPr>
              <w:t xml:space="preserve">   Future Value</w:t>
            </w:r>
          </w:p>
        </w:tc>
        <w:tc>
          <w:tcPr>
            <w:tcW w:w="968" w:type="dxa"/>
            <w:tcBorders>
              <w:top w:val="nil"/>
              <w:left w:val="nil"/>
              <w:bottom w:val="single" w:sz="4" w:space="0" w:color="auto"/>
              <w:right w:val="single" w:sz="4" w:space="0" w:color="auto"/>
            </w:tcBorders>
            <w:shd w:val="clear" w:color="auto" w:fill="auto"/>
            <w:noWrap/>
            <w:vAlign w:val="bottom"/>
            <w:hideMark/>
          </w:tcPr>
          <w:p w:rsidR="00143AFA" w:rsidRPr="00143AFA" w:rsidRDefault="00143AFA" w:rsidP="00143AFA">
            <w:pPr>
              <w:jc w:val="center"/>
              <w:rPr>
                <w:sz w:val="22"/>
                <w:szCs w:val="22"/>
              </w:rPr>
            </w:pPr>
            <w:r w:rsidRPr="00143AFA">
              <w:rPr>
                <w:sz w:val="22"/>
                <w:szCs w:val="22"/>
              </w:rPr>
              <w:t>FV</w:t>
            </w:r>
          </w:p>
        </w:tc>
        <w:tc>
          <w:tcPr>
            <w:tcW w:w="1228" w:type="dxa"/>
            <w:tcBorders>
              <w:top w:val="nil"/>
              <w:left w:val="nil"/>
              <w:bottom w:val="single" w:sz="4" w:space="0" w:color="auto"/>
              <w:right w:val="nil"/>
            </w:tcBorders>
            <w:shd w:val="clear" w:color="auto" w:fill="auto"/>
            <w:noWrap/>
            <w:vAlign w:val="bottom"/>
            <w:hideMark/>
          </w:tcPr>
          <w:p w:rsidR="00143AFA" w:rsidRPr="00143AFA" w:rsidRDefault="00143AFA" w:rsidP="00143AFA">
            <w:pPr>
              <w:jc w:val="center"/>
              <w:rPr>
                <w:sz w:val="22"/>
                <w:szCs w:val="22"/>
              </w:rPr>
            </w:pPr>
            <w:bookmarkStart w:id="115" w:name="RANGE!E47"/>
            <w:r w:rsidRPr="00143AFA">
              <w:rPr>
                <w:sz w:val="22"/>
                <w:szCs w:val="22"/>
              </w:rPr>
              <w:t>$1,000</w:t>
            </w:r>
            <w:bookmarkEnd w:id="115"/>
          </w:p>
        </w:tc>
        <w:tc>
          <w:tcPr>
            <w:tcW w:w="1368" w:type="dxa"/>
            <w:tcBorders>
              <w:top w:val="nil"/>
              <w:left w:val="single" w:sz="4" w:space="0" w:color="auto"/>
              <w:bottom w:val="nil"/>
              <w:right w:val="single" w:sz="4" w:space="0" w:color="auto"/>
            </w:tcBorders>
            <w:shd w:val="clear" w:color="auto" w:fill="auto"/>
            <w:noWrap/>
            <w:vAlign w:val="bottom"/>
            <w:hideMark/>
          </w:tcPr>
          <w:p w:rsidR="00143AFA" w:rsidRPr="00143AFA" w:rsidRDefault="00143AFA" w:rsidP="00143AFA">
            <w:pPr>
              <w:rPr>
                <w:sz w:val="22"/>
                <w:szCs w:val="22"/>
              </w:rPr>
            </w:pPr>
            <w:r w:rsidRPr="00143AFA">
              <w:rPr>
                <w:sz w:val="22"/>
                <w:szCs w:val="22"/>
              </w:rPr>
              <w:t> </w:t>
            </w:r>
          </w:p>
        </w:tc>
      </w:tr>
      <w:tr w:rsidR="00143AFA" w:rsidRPr="00143AFA" w:rsidTr="00143AFA">
        <w:trPr>
          <w:trHeight w:val="300"/>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rsidR="00143AFA" w:rsidRPr="00143AFA" w:rsidRDefault="00143AFA" w:rsidP="00143AFA">
            <w:pPr>
              <w:rPr>
                <w:sz w:val="22"/>
                <w:szCs w:val="22"/>
              </w:rPr>
            </w:pPr>
            <w:r w:rsidRPr="00143AFA">
              <w:rPr>
                <w:sz w:val="22"/>
                <w:szCs w:val="22"/>
              </w:rPr>
              <w:t xml:space="preserve">   Interest Rate</w:t>
            </w:r>
          </w:p>
        </w:tc>
        <w:tc>
          <w:tcPr>
            <w:tcW w:w="968" w:type="dxa"/>
            <w:tcBorders>
              <w:top w:val="nil"/>
              <w:left w:val="nil"/>
              <w:bottom w:val="single" w:sz="4" w:space="0" w:color="auto"/>
              <w:right w:val="single" w:sz="4" w:space="0" w:color="auto"/>
            </w:tcBorders>
            <w:shd w:val="clear" w:color="auto" w:fill="auto"/>
            <w:noWrap/>
            <w:vAlign w:val="bottom"/>
            <w:hideMark/>
          </w:tcPr>
          <w:p w:rsidR="00143AFA" w:rsidRPr="00143AFA" w:rsidRDefault="00143AFA" w:rsidP="00143AFA">
            <w:pPr>
              <w:jc w:val="center"/>
              <w:rPr>
                <w:sz w:val="22"/>
                <w:szCs w:val="22"/>
              </w:rPr>
            </w:pPr>
            <w:r w:rsidRPr="00143AFA">
              <w:rPr>
                <w:sz w:val="22"/>
                <w:szCs w:val="22"/>
              </w:rPr>
              <w:t>I</w:t>
            </w:r>
          </w:p>
        </w:tc>
        <w:tc>
          <w:tcPr>
            <w:tcW w:w="1228" w:type="dxa"/>
            <w:tcBorders>
              <w:top w:val="nil"/>
              <w:left w:val="nil"/>
              <w:bottom w:val="single" w:sz="4" w:space="0" w:color="auto"/>
              <w:right w:val="nil"/>
            </w:tcBorders>
            <w:shd w:val="clear" w:color="auto" w:fill="auto"/>
            <w:noWrap/>
            <w:vAlign w:val="bottom"/>
            <w:hideMark/>
          </w:tcPr>
          <w:p w:rsidR="00143AFA" w:rsidRPr="00143AFA" w:rsidRDefault="00143AFA" w:rsidP="00143AFA">
            <w:pPr>
              <w:jc w:val="right"/>
              <w:rPr>
                <w:sz w:val="22"/>
                <w:szCs w:val="22"/>
              </w:rPr>
            </w:pPr>
            <w:bookmarkStart w:id="116" w:name="RANGE!E48"/>
            <w:r w:rsidRPr="00143AFA">
              <w:rPr>
                <w:sz w:val="22"/>
                <w:szCs w:val="22"/>
              </w:rPr>
              <w:t>7.50%</w:t>
            </w:r>
            <w:bookmarkEnd w:id="116"/>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AFA" w:rsidRPr="00143AFA" w:rsidRDefault="00143AFA" w:rsidP="00143AFA">
            <w:pPr>
              <w:rPr>
                <w:sz w:val="22"/>
                <w:szCs w:val="22"/>
              </w:rPr>
            </w:pPr>
            <w:r w:rsidRPr="00143AFA">
              <w:rPr>
                <w:sz w:val="22"/>
                <w:szCs w:val="22"/>
              </w:rPr>
              <w:t> </w:t>
            </w:r>
          </w:p>
        </w:tc>
      </w:tr>
    </w:tbl>
    <w:p w:rsidR="00143AFA" w:rsidRDefault="00143AFA" w:rsidP="00143AFA">
      <w:pPr>
        <w:pStyle w:val="Header"/>
      </w:pPr>
    </w:p>
    <w:p w:rsidR="00143AFA" w:rsidRDefault="00143AFA" w:rsidP="00143AFA">
      <w:pPr>
        <w:pStyle w:val="Header"/>
      </w:pPr>
    </w:p>
    <w:p w:rsidR="002A7CB7" w:rsidRDefault="002A7CB7" w:rsidP="00143AFA">
      <w:pPr>
        <w:pStyle w:val="Header"/>
      </w:pPr>
      <w:r>
        <w:t>Method Steps: HP 10B</w:t>
      </w:r>
      <w:r w:rsidR="00310899">
        <w:t>II</w:t>
      </w:r>
    </w:p>
    <w:p w:rsidR="002A7CB7" w:rsidRDefault="002A7CB7"/>
    <w:p w:rsidR="002A7CB7" w:rsidRDefault="002A7CB7">
      <w:pPr>
        <w:numPr>
          <w:ilvl w:val="0"/>
          <w:numId w:val="11"/>
        </w:numPr>
      </w:pPr>
      <w:r>
        <w:t>First, c</w:t>
      </w:r>
      <w:r w:rsidR="00F80293">
        <w:t>lear all by using the GOLD key and then the C ALL key.</w:t>
      </w:r>
    </w:p>
    <w:p w:rsidR="002A7CB7" w:rsidRDefault="002A7CB7">
      <w:pPr>
        <w:numPr>
          <w:ilvl w:val="0"/>
          <w:numId w:val="11"/>
        </w:numPr>
      </w:pPr>
      <w:r>
        <w:t>Second, tell the HP that you want to work annually</w:t>
      </w:r>
      <w:r w:rsidR="00BB2846">
        <w:t xml:space="preserve"> </w:t>
      </w:r>
      <w:r w:rsidR="00F80293">
        <w:t>by entering 1</w:t>
      </w:r>
      <w:r w:rsidR="00BB2846">
        <w:t>,</w:t>
      </w:r>
      <w:r w:rsidR="00F80293">
        <w:t xml:space="preserve"> pressing the GOLD </w:t>
      </w:r>
      <w:r>
        <w:t>key</w:t>
      </w:r>
      <w:r w:rsidR="00BB2846">
        <w:t>, and then press</w:t>
      </w:r>
      <w:r w:rsidR="00F80293">
        <w:t xml:space="preserve"> P/YR</w:t>
      </w:r>
      <w:r w:rsidR="00BB2846">
        <w:t>.</w:t>
      </w:r>
      <w:r>
        <w:t xml:space="preserve"> (NOTE: this should stay the default from the previous until you change it; clearing the registers does not affect this default)</w:t>
      </w:r>
      <w:r w:rsidR="00BB2846">
        <w:t>.</w:t>
      </w:r>
    </w:p>
    <w:p w:rsidR="002A7CB7" w:rsidRDefault="002A7CB7">
      <w:pPr>
        <w:numPr>
          <w:ilvl w:val="0"/>
          <w:numId w:val="11"/>
        </w:numPr>
      </w:pPr>
      <w:r>
        <w:t>Third, enter 5</w:t>
      </w:r>
      <w:r w:rsidR="00F80293">
        <w:t xml:space="preserve"> and then press </w:t>
      </w:r>
      <w:r>
        <w:t>the</w:t>
      </w:r>
      <w:r w:rsidR="00F80293">
        <w:t xml:space="preserve"> GOLD key and then X P/YR.</w:t>
      </w:r>
    </w:p>
    <w:p w:rsidR="00F80293" w:rsidRDefault="002A7CB7">
      <w:pPr>
        <w:numPr>
          <w:ilvl w:val="0"/>
          <w:numId w:val="11"/>
        </w:numPr>
      </w:pPr>
      <w:r>
        <w:t>Fourth, enter 7.5</w:t>
      </w:r>
      <w:r w:rsidR="00F80293">
        <w:t>, press the GOLD key</w:t>
      </w:r>
      <w:r>
        <w:t xml:space="preserve"> </w:t>
      </w:r>
      <w:r w:rsidR="00F80293">
        <w:t>and then NOM%.</w:t>
      </w:r>
    </w:p>
    <w:p w:rsidR="002A7CB7" w:rsidRDefault="002A7CB7">
      <w:pPr>
        <w:numPr>
          <w:ilvl w:val="0"/>
          <w:numId w:val="11"/>
        </w:numPr>
      </w:pPr>
      <w:r>
        <w:t>Fifth, enter 1,000 and then</w:t>
      </w:r>
      <w:r w:rsidR="00F80293">
        <w:t xml:space="preserve"> press</w:t>
      </w:r>
      <w:r>
        <w:t xml:space="preserve"> FV</w:t>
      </w:r>
    </w:p>
    <w:p w:rsidR="002A7CB7" w:rsidRDefault="00F80293">
      <w:pPr>
        <w:numPr>
          <w:ilvl w:val="0"/>
          <w:numId w:val="11"/>
        </w:numPr>
      </w:pPr>
      <w:r>
        <w:t>Sixth, press PMT</w:t>
      </w:r>
      <w:r w:rsidR="002A7CB7">
        <w:t xml:space="preserve"> to get answer. </w:t>
      </w:r>
    </w:p>
    <w:p w:rsidR="002A7CB7" w:rsidRDefault="002A7CB7">
      <w:pPr>
        <w:pStyle w:val="Header"/>
        <w:tabs>
          <w:tab w:val="clear" w:pos="4320"/>
          <w:tab w:val="clear" w:pos="8640"/>
        </w:tabs>
        <w:rPr>
          <w:u w:val="single"/>
        </w:rPr>
      </w:pPr>
    </w:p>
    <w:p w:rsidR="00E722C9" w:rsidRDefault="00E722C9" w:rsidP="00E722C9"/>
    <w:p w:rsidR="00FF6D5D" w:rsidRPr="00FF6D5D" w:rsidRDefault="00AF1CE2" w:rsidP="00FF6D5D">
      <w:pPr>
        <w:rPr>
          <w:b/>
        </w:rPr>
      </w:pPr>
      <w:r>
        <w:rPr>
          <w:b/>
        </w:rPr>
        <w:lastRenderedPageBreak/>
        <w:t xml:space="preserve">Exhibit 10 (a): Prompted </w:t>
      </w:r>
      <w:r w:rsidR="00FF6D5D">
        <w:rPr>
          <w:b/>
        </w:rPr>
        <w:t>Excel</w:t>
      </w:r>
      <w:r>
        <w:rPr>
          <w:b/>
        </w:rPr>
        <w:t xml:space="preserve"> SF (arrears)</w:t>
      </w:r>
    </w:p>
    <w:p w:rsidR="00A63FE1" w:rsidRDefault="00A63FE1" w:rsidP="00E722C9">
      <w:pPr>
        <w:rPr>
          <w:b/>
          <w:color w:val="FF0000"/>
        </w:rPr>
      </w:pPr>
    </w:p>
    <w:p w:rsidR="008E51B8" w:rsidRDefault="008E51B8" w:rsidP="008E51B8">
      <w:r>
        <w:t>Note that the SF is the reciprocal of the FVA.  Excel uses the same prompts for FV and FVA; difference is in use of Pmt vs. Pv.</w:t>
      </w:r>
      <w:r w:rsidR="00AF1CE2" w:rsidRPr="00AF1CE2">
        <w:t xml:space="preserve"> </w:t>
      </w:r>
      <w:r w:rsidR="00AF1CE2">
        <w:t>The default in HP10BII and Excel is to treat it as an annuity in arrears which is the typical industry practice.</w:t>
      </w:r>
    </w:p>
    <w:p w:rsidR="008E51B8" w:rsidRDefault="008E51B8" w:rsidP="008E51B8"/>
    <w:p w:rsidR="002956C7" w:rsidRDefault="00B74804" w:rsidP="008E51B8">
      <w:r>
        <w:rPr>
          <w:noProof/>
        </w:rPr>
        <w:drawing>
          <wp:anchor distT="0" distB="0" distL="114300" distR="114300" simplePos="0" relativeHeight="251663872" behindDoc="1" locked="0" layoutInCell="1" allowOverlap="1">
            <wp:simplePos x="0" y="0"/>
            <wp:positionH relativeFrom="column">
              <wp:posOffset>0</wp:posOffset>
            </wp:positionH>
            <wp:positionV relativeFrom="paragraph">
              <wp:posOffset>0</wp:posOffset>
            </wp:positionV>
            <wp:extent cx="5361940" cy="2209800"/>
            <wp:effectExtent l="19050" t="0" r="0" b="0"/>
            <wp:wrapTight wrapText="bothSides">
              <wp:wrapPolygon edited="0">
                <wp:start x="-77" y="0"/>
                <wp:lineTo x="-77" y="21414"/>
                <wp:lineTo x="21564" y="21414"/>
                <wp:lineTo x="21564" y="0"/>
                <wp:lineTo x="-77" y="0"/>
              </wp:wrapPolygon>
            </wp:wrapTight>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8" cstate="print"/>
                    <a:srcRect/>
                    <a:stretch>
                      <a:fillRect/>
                    </a:stretch>
                  </pic:blipFill>
                  <pic:spPr bwMode="auto">
                    <a:xfrm>
                      <a:off x="0" y="0"/>
                      <a:ext cx="5361940" cy="2209800"/>
                    </a:xfrm>
                    <a:prstGeom prst="rect">
                      <a:avLst/>
                    </a:prstGeom>
                    <a:noFill/>
                    <a:ln w="9525">
                      <a:noFill/>
                      <a:miter lim="800000"/>
                      <a:headEnd/>
                      <a:tailEnd/>
                    </a:ln>
                  </pic:spPr>
                </pic:pic>
              </a:graphicData>
            </a:graphic>
          </wp:anchor>
        </w:drawing>
      </w:r>
      <w:r>
        <w:rPr>
          <w:noProof/>
        </w:rPr>
        <w:drawing>
          <wp:anchor distT="0" distB="0" distL="114300" distR="114300" simplePos="0" relativeHeight="251664896" behindDoc="1" locked="0" layoutInCell="1" allowOverlap="1">
            <wp:simplePos x="0" y="0"/>
            <wp:positionH relativeFrom="column">
              <wp:posOffset>0</wp:posOffset>
            </wp:positionH>
            <wp:positionV relativeFrom="paragraph">
              <wp:posOffset>0</wp:posOffset>
            </wp:positionV>
            <wp:extent cx="5361940" cy="2209800"/>
            <wp:effectExtent l="19050" t="0" r="0" b="0"/>
            <wp:wrapTight wrapText="bothSides">
              <wp:wrapPolygon edited="0">
                <wp:start x="-77" y="0"/>
                <wp:lineTo x="-77" y="21414"/>
                <wp:lineTo x="21564" y="21414"/>
                <wp:lineTo x="21564" y="0"/>
                <wp:lineTo x="-77" y="0"/>
              </wp:wrapPolygon>
            </wp:wrapTight>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8" cstate="print"/>
                    <a:srcRect/>
                    <a:stretch>
                      <a:fillRect/>
                    </a:stretch>
                  </pic:blipFill>
                  <pic:spPr bwMode="auto">
                    <a:xfrm>
                      <a:off x="0" y="0"/>
                      <a:ext cx="5361940" cy="2209800"/>
                    </a:xfrm>
                    <a:prstGeom prst="rect">
                      <a:avLst/>
                    </a:prstGeom>
                    <a:noFill/>
                    <a:ln w="9525">
                      <a:noFill/>
                      <a:miter lim="800000"/>
                      <a:headEnd/>
                      <a:tailEnd/>
                    </a:ln>
                  </pic:spPr>
                </pic:pic>
              </a:graphicData>
            </a:graphic>
          </wp:anchor>
        </w:drawing>
      </w:r>
    </w:p>
    <w:p w:rsidR="008E51B8" w:rsidRDefault="008E51B8" w:rsidP="008E51B8"/>
    <w:p w:rsidR="008E51B8" w:rsidRDefault="008E51B8" w:rsidP="008E51B8"/>
    <w:p w:rsidR="008E51B8" w:rsidRDefault="008E51B8" w:rsidP="008E51B8"/>
    <w:p w:rsidR="008E51B8" w:rsidRDefault="008E51B8" w:rsidP="008E51B8"/>
    <w:p w:rsidR="008E51B8" w:rsidRDefault="008E51B8" w:rsidP="008E51B8"/>
    <w:p w:rsidR="008E51B8" w:rsidRDefault="008E51B8" w:rsidP="008E51B8"/>
    <w:p w:rsidR="008E51B8" w:rsidRDefault="008E51B8" w:rsidP="008E51B8"/>
    <w:p w:rsidR="008E51B8" w:rsidRDefault="008E51B8" w:rsidP="008E51B8"/>
    <w:p w:rsidR="008E51B8" w:rsidRDefault="008E51B8" w:rsidP="008E51B8"/>
    <w:p w:rsidR="008E51B8" w:rsidRDefault="008E51B8" w:rsidP="008E51B8"/>
    <w:p w:rsidR="008E51B8" w:rsidRDefault="008E51B8" w:rsidP="008E51B8"/>
    <w:p w:rsidR="008E51B8" w:rsidRDefault="008E51B8" w:rsidP="008E51B8"/>
    <w:p w:rsidR="008E51B8" w:rsidRDefault="00AF1CE2" w:rsidP="008E51B8">
      <w:r>
        <w:t xml:space="preserve"> </w:t>
      </w:r>
      <w:r w:rsidR="00B74804">
        <w:rPr>
          <w:noProof/>
        </w:rPr>
        <w:drawing>
          <wp:anchor distT="0" distB="0" distL="114300" distR="114300" simplePos="0" relativeHeight="251678208" behindDoc="1" locked="0" layoutInCell="1" allowOverlap="1">
            <wp:simplePos x="0" y="0"/>
            <wp:positionH relativeFrom="column">
              <wp:posOffset>0</wp:posOffset>
            </wp:positionH>
            <wp:positionV relativeFrom="paragraph">
              <wp:posOffset>0</wp:posOffset>
            </wp:positionV>
            <wp:extent cx="2875915" cy="742950"/>
            <wp:effectExtent l="19050" t="0" r="635" b="0"/>
            <wp:wrapTight wrapText="bothSides">
              <wp:wrapPolygon edited="0">
                <wp:start x="-143" y="0"/>
                <wp:lineTo x="-143" y="21046"/>
                <wp:lineTo x="21605" y="21046"/>
                <wp:lineTo x="21605" y="0"/>
                <wp:lineTo x="-143" y="0"/>
              </wp:wrapPolygon>
            </wp:wrapTight>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39" cstate="print"/>
                    <a:srcRect/>
                    <a:stretch>
                      <a:fillRect/>
                    </a:stretch>
                  </pic:blipFill>
                  <pic:spPr bwMode="auto">
                    <a:xfrm>
                      <a:off x="0" y="0"/>
                      <a:ext cx="2875915" cy="742950"/>
                    </a:xfrm>
                    <a:prstGeom prst="rect">
                      <a:avLst/>
                    </a:prstGeom>
                    <a:noFill/>
                    <a:ln w="9525">
                      <a:noFill/>
                      <a:miter lim="800000"/>
                      <a:headEnd/>
                      <a:tailEnd/>
                    </a:ln>
                  </pic:spPr>
                </pic:pic>
              </a:graphicData>
            </a:graphic>
          </wp:anchor>
        </w:drawing>
      </w:r>
    </w:p>
    <w:p w:rsidR="00AF1CE2" w:rsidRDefault="00AF1CE2" w:rsidP="008E51B8"/>
    <w:p w:rsidR="00AF1CE2" w:rsidRDefault="00AF1CE2" w:rsidP="008E51B8"/>
    <w:p w:rsidR="00AF1CE2" w:rsidRDefault="00AF1CE2" w:rsidP="008E51B8"/>
    <w:p w:rsidR="00AF1CE2" w:rsidRDefault="00AF1CE2" w:rsidP="008E51B8"/>
    <w:p w:rsidR="00AF1CE2" w:rsidRPr="00FF6D5D" w:rsidRDefault="00AF1CE2" w:rsidP="00AF1CE2">
      <w:pPr>
        <w:rPr>
          <w:b/>
        </w:rPr>
      </w:pPr>
      <w:r>
        <w:rPr>
          <w:b/>
        </w:rPr>
        <w:t>Exhibit 10 (b): Prompted Excel SF (advance)</w:t>
      </w:r>
    </w:p>
    <w:p w:rsidR="008E51B8" w:rsidRDefault="008E51B8" w:rsidP="008E51B8">
      <w:r>
        <w:t xml:space="preserve">To change </w:t>
      </w:r>
      <w:r w:rsidR="00AF1CE2">
        <w:t>the SF</w:t>
      </w:r>
      <w:r>
        <w:t xml:space="preserve"> to an Annuity in Advance, the “Type” is noted as below.</w:t>
      </w:r>
      <w:r w:rsidR="002956C7">
        <w:t xml:space="preserve"> Note the payment is smaller since it will compound an additional period.</w:t>
      </w:r>
    </w:p>
    <w:p w:rsidR="008E51B8" w:rsidRDefault="008E51B8" w:rsidP="008E51B8"/>
    <w:p w:rsidR="008E51B8" w:rsidRDefault="00B74804" w:rsidP="008E51B8">
      <w:r>
        <w:rPr>
          <w:noProof/>
        </w:rPr>
        <w:drawing>
          <wp:anchor distT="0" distB="0" distL="114300" distR="114300" simplePos="0" relativeHeight="251665920" behindDoc="1" locked="0" layoutInCell="1" allowOverlap="1">
            <wp:simplePos x="0" y="0"/>
            <wp:positionH relativeFrom="column">
              <wp:posOffset>0</wp:posOffset>
            </wp:positionH>
            <wp:positionV relativeFrom="paragraph">
              <wp:posOffset>0</wp:posOffset>
            </wp:positionV>
            <wp:extent cx="4999990" cy="2200275"/>
            <wp:effectExtent l="19050" t="0" r="0" b="0"/>
            <wp:wrapTight wrapText="bothSides">
              <wp:wrapPolygon edited="0">
                <wp:start x="-82" y="0"/>
                <wp:lineTo x="-82" y="21506"/>
                <wp:lineTo x="21562" y="21506"/>
                <wp:lineTo x="21562" y="0"/>
                <wp:lineTo x="-82" y="0"/>
              </wp:wrapPolygon>
            </wp:wrapTight>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40" cstate="print"/>
                    <a:srcRect/>
                    <a:stretch>
                      <a:fillRect/>
                    </a:stretch>
                  </pic:blipFill>
                  <pic:spPr bwMode="auto">
                    <a:xfrm>
                      <a:off x="0" y="0"/>
                      <a:ext cx="4999990" cy="2200275"/>
                    </a:xfrm>
                    <a:prstGeom prst="rect">
                      <a:avLst/>
                    </a:prstGeom>
                    <a:noFill/>
                    <a:ln w="9525">
                      <a:noFill/>
                      <a:miter lim="800000"/>
                      <a:headEnd/>
                      <a:tailEnd/>
                    </a:ln>
                  </pic:spPr>
                </pic:pic>
              </a:graphicData>
            </a:graphic>
          </wp:anchor>
        </w:drawing>
      </w:r>
    </w:p>
    <w:p w:rsidR="00695FD7" w:rsidRDefault="00695FD7" w:rsidP="00034D89">
      <w:pPr>
        <w:pStyle w:val="Heading2"/>
        <w:rPr>
          <w:color w:val="FF0000"/>
        </w:rPr>
      </w:pPr>
      <w:bookmarkStart w:id="117" w:name="_Toc181620838"/>
      <w:bookmarkStart w:id="118" w:name="_Toc181666573"/>
      <w:bookmarkStart w:id="119" w:name="_Toc181666623"/>
      <w:bookmarkStart w:id="120" w:name="_Toc181668105"/>
    </w:p>
    <w:p w:rsidR="00695FD7" w:rsidRDefault="00695FD7" w:rsidP="00034D89">
      <w:pPr>
        <w:pStyle w:val="Heading2"/>
        <w:rPr>
          <w:color w:val="FF0000"/>
        </w:rPr>
      </w:pPr>
    </w:p>
    <w:p w:rsidR="00695FD7" w:rsidRDefault="00695FD7" w:rsidP="00034D89">
      <w:pPr>
        <w:pStyle w:val="Heading2"/>
        <w:rPr>
          <w:color w:val="FF0000"/>
        </w:rPr>
      </w:pPr>
    </w:p>
    <w:p w:rsidR="00695FD7" w:rsidRDefault="00695FD7" w:rsidP="00034D89">
      <w:pPr>
        <w:pStyle w:val="Heading2"/>
        <w:rPr>
          <w:color w:val="FF0000"/>
        </w:rPr>
      </w:pPr>
    </w:p>
    <w:p w:rsidR="00695FD7" w:rsidRDefault="00695FD7" w:rsidP="00034D89">
      <w:pPr>
        <w:pStyle w:val="Heading2"/>
        <w:rPr>
          <w:color w:val="FF0000"/>
        </w:rPr>
      </w:pPr>
    </w:p>
    <w:p w:rsidR="00695FD7" w:rsidRDefault="00695FD7" w:rsidP="00695FD7"/>
    <w:p w:rsidR="00695FD7" w:rsidRDefault="00695FD7" w:rsidP="00695FD7"/>
    <w:p w:rsidR="00695FD7" w:rsidRDefault="00695FD7" w:rsidP="00695FD7"/>
    <w:p w:rsidR="00695FD7" w:rsidRDefault="00695FD7" w:rsidP="00695FD7"/>
    <w:p w:rsidR="00695FD7" w:rsidRDefault="00695FD7" w:rsidP="00695FD7"/>
    <w:p w:rsidR="00695FD7" w:rsidRDefault="00695FD7" w:rsidP="00695FD7"/>
    <w:p w:rsidR="00695FD7" w:rsidRDefault="00695FD7" w:rsidP="00695FD7"/>
    <w:p w:rsidR="00695FD7" w:rsidRPr="00695FD7" w:rsidRDefault="00B74804" w:rsidP="00695FD7">
      <w:r>
        <w:rPr>
          <w:noProof/>
        </w:rPr>
        <w:drawing>
          <wp:anchor distT="0" distB="0" distL="114300" distR="114300" simplePos="0" relativeHeight="251679232" behindDoc="1" locked="0" layoutInCell="1" allowOverlap="1">
            <wp:simplePos x="0" y="0"/>
            <wp:positionH relativeFrom="column">
              <wp:posOffset>0</wp:posOffset>
            </wp:positionH>
            <wp:positionV relativeFrom="paragraph">
              <wp:posOffset>0</wp:posOffset>
            </wp:positionV>
            <wp:extent cx="2371725" cy="533400"/>
            <wp:effectExtent l="19050" t="0" r="9525" b="0"/>
            <wp:wrapTight wrapText="bothSides">
              <wp:wrapPolygon edited="0">
                <wp:start x="-173" y="0"/>
                <wp:lineTo x="-173" y="20829"/>
                <wp:lineTo x="21687" y="20829"/>
                <wp:lineTo x="21687" y="0"/>
                <wp:lineTo x="-173" y="0"/>
              </wp:wrapPolygon>
            </wp:wrapTight>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41" cstate="print"/>
                    <a:srcRect/>
                    <a:stretch>
                      <a:fillRect/>
                    </a:stretch>
                  </pic:blipFill>
                  <pic:spPr bwMode="auto">
                    <a:xfrm>
                      <a:off x="0" y="0"/>
                      <a:ext cx="2371725" cy="533400"/>
                    </a:xfrm>
                    <a:prstGeom prst="rect">
                      <a:avLst/>
                    </a:prstGeom>
                    <a:noFill/>
                    <a:ln w="9525">
                      <a:noFill/>
                      <a:miter lim="800000"/>
                      <a:headEnd/>
                      <a:tailEnd/>
                    </a:ln>
                  </pic:spPr>
                </pic:pic>
              </a:graphicData>
            </a:graphic>
          </wp:anchor>
        </w:drawing>
      </w:r>
    </w:p>
    <w:p w:rsidR="00695FD7" w:rsidRDefault="00695FD7" w:rsidP="00034D89">
      <w:pPr>
        <w:pStyle w:val="Heading2"/>
        <w:rPr>
          <w:color w:val="FF0000"/>
        </w:rPr>
      </w:pPr>
    </w:p>
    <w:p w:rsidR="00695FD7" w:rsidRDefault="00695FD7" w:rsidP="00034D89">
      <w:pPr>
        <w:pStyle w:val="Heading2"/>
        <w:rPr>
          <w:color w:val="FF0000"/>
        </w:rPr>
      </w:pPr>
    </w:p>
    <w:p w:rsidR="00A63FE1" w:rsidRPr="003A470C" w:rsidRDefault="00695FD7" w:rsidP="00034D89">
      <w:pPr>
        <w:pStyle w:val="Heading2"/>
      </w:pPr>
      <w:r>
        <w:t>P</w:t>
      </w:r>
      <w:r w:rsidR="00A63FE1" w:rsidRPr="003A470C">
        <w:t>V1: Present Value of Lump</w:t>
      </w:r>
      <w:bookmarkEnd w:id="117"/>
      <w:bookmarkEnd w:id="118"/>
      <w:bookmarkEnd w:id="119"/>
      <w:bookmarkEnd w:id="120"/>
    </w:p>
    <w:p w:rsidR="00A63FE1" w:rsidRPr="003A470C" w:rsidRDefault="00A63FE1" w:rsidP="00A63FE1">
      <w:pPr>
        <w:rPr>
          <w:b/>
          <w:sz w:val="22"/>
          <w:szCs w:val="22"/>
        </w:rPr>
      </w:pPr>
    </w:p>
    <w:p w:rsidR="00A63FE1" w:rsidRPr="003A470C" w:rsidRDefault="00232CCB" w:rsidP="00A63FE1">
      <w:pPr>
        <w:rPr>
          <w:sz w:val="22"/>
          <w:szCs w:val="22"/>
        </w:rPr>
      </w:pPr>
      <w:r w:rsidRPr="00232CCB">
        <w:rPr>
          <w:b/>
          <w:sz w:val="22"/>
          <w:szCs w:val="22"/>
        </w:rPr>
        <w:t>TVM Question.</w:t>
      </w:r>
      <w:r w:rsidR="00A63FE1" w:rsidRPr="003A470C">
        <w:rPr>
          <w:sz w:val="22"/>
          <w:szCs w:val="22"/>
        </w:rPr>
        <w:t xml:space="preserve">The PV1 asks the basic question, “What will $1 received in the future be worth in current dollars if it erodes in value at some </w:t>
      </w:r>
      <w:r w:rsidR="00A63FE1">
        <w:rPr>
          <w:sz w:val="22"/>
          <w:szCs w:val="22"/>
        </w:rPr>
        <w:t xml:space="preserve">stated </w:t>
      </w:r>
      <w:r w:rsidR="00A63FE1" w:rsidRPr="003A470C">
        <w:rPr>
          <w:sz w:val="22"/>
          <w:szCs w:val="22"/>
        </w:rPr>
        <w:t>rate over some</w:t>
      </w:r>
      <w:r w:rsidR="00A63FE1">
        <w:rPr>
          <w:sz w:val="22"/>
          <w:szCs w:val="22"/>
        </w:rPr>
        <w:t xml:space="preserve"> finite</w:t>
      </w:r>
      <w:r w:rsidR="00A63FE1" w:rsidRPr="003A470C">
        <w:rPr>
          <w:sz w:val="22"/>
          <w:szCs w:val="22"/>
        </w:rPr>
        <w:t xml:space="preserve"> time period?” </w:t>
      </w:r>
    </w:p>
    <w:p w:rsidR="00A63FE1" w:rsidRPr="003A470C" w:rsidRDefault="00A63FE1" w:rsidP="00A63FE1">
      <w:pPr>
        <w:rPr>
          <w:sz w:val="22"/>
          <w:szCs w:val="22"/>
        </w:rPr>
      </w:pPr>
    </w:p>
    <w:p w:rsidR="00A63FE1" w:rsidRDefault="00A63FE1" w:rsidP="00A63FE1">
      <w:pPr>
        <w:rPr>
          <w:b/>
          <w:color w:val="FF0000"/>
        </w:rPr>
      </w:pPr>
      <w:r w:rsidRPr="003A470C">
        <w:rPr>
          <w:sz w:val="22"/>
          <w:szCs w:val="22"/>
        </w:rPr>
        <w:t>In order to use th</w:t>
      </w:r>
      <w:r>
        <w:rPr>
          <w:sz w:val="22"/>
          <w:szCs w:val="22"/>
        </w:rPr>
        <w:t xml:space="preserve">e function, </w:t>
      </w:r>
      <w:r w:rsidRPr="003A470C">
        <w:rPr>
          <w:sz w:val="22"/>
          <w:szCs w:val="22"/>
        </w:rPr>
        <w:t xml:space="preserve">substitute the actual $’s </w:t>
      </w:r>
      <w:r>
        <w:rPr>
          <w:sz w:val="22"/>
          <w:szCs w:val="22"/>
        </w:rPr>
        <w:t xml:space="preserve">received in the future </w:t>
      </w:r>
      <w:r w:rsidRPr="003A470C">
        <w:rPr>
          <w:sz w:val="22"/>
          <w:szCs w:val="22"/>
        </w:rPr>
        <w:t>in the place of the $1, and specify the Rate and Time.</w:t>
      </w:r>
    </w:p>
    <w:p w:rsidR="00A63FE1" w:rsidRPr="00E722C9" w:rsidRDefault="00A63FE1" w:rsidP="00E722C9">
      <w:pPr>
        <w:rPr>
          <w:b/>
          <w:color w:val="FF0000"/>
        </w:rPr>
      </w:pPr>
    </w:p>
    <w:p w:rsidR="002A7CB7" w:rsidRPr="00695FD7" w:rsidRDefault="00695FD7">
      <w:pPr>
        <w:pStyle w:val="Header"/>
        <w:tabs>
          <w:tab w:val="clear" w:pos="4320"/>
          <w:tab w:val="clear" w:pos="8640"/>
        </w:tabs>
        <w:rPr>
          <w:b/>
          <w:u w:val="single"/>
        </w:rPr>
      </w:pPr>
      <w:r w:rsidRPr="00695FD7">
        <w:rPr>
          <w:b/>
        </w:rPr>
        <w:t>Exhibit 11: PV1</w:t>
      </w:r>
    </w:p>
    <w:p w:rsidR="002A7CB7" w:rsidRDefault="002A7CB7">
      <w:pPr>
        <w:pStyle w:val="Header"/>
        <w:tabs>
          <w:tab w:val="clear" w:pos="4320"/>
          <w:tab w:val="clear" w:pos="8640"/>
        </w:tabs>
      </w:pPr>
    </w:p>
    <w:p w:rsidR="009D4F65" w:rsidRDefault="00B74804">
      <w:pPr>
        <w:pStyle w:val="Header"/>
        <w:tabs>
          <w:tab w:val="clear" w:pos="4320"/>
          <w:tab w:val="clear" w:pos="8640"/>
        </w:tabs>
      </w:pPr>
      <w:r>
        <w:rPr>
          <w:noProof/>
          <w:u w:val="single"/>
        </w:rPr>
        <w:drawing>
          <wp:anchor distT="0" distB="0" distL="114300" distR="114300" simplePos="0" relativeHeight="251634176" behindDoc="0" locked="0" layoutInCell="1" allowOverlap="1">
            <wp:simplePos x="0" y="0"/>
            <wp:positionH relativeFrom="column">
              <wp:posOffset>70485</wp:posOffset>
            </wp:positionH>
            <wp:positionV relativeFrom="paragraph">
              <wp:posOffset>26670</wp:posOffset>
            </wp:positionV>
            <wp:extent cx="5047615" cy="3056255"/>
            <wp:effectExtent l="19050" t="0" r="635" b="0"/>
            <wp:wrapTopAndBottom/>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2" cstate="print"/>
                    <a:srcRect/>
                    <a:stretch>
                      <a:fillRect/>
                    </a:stretch>
                  </pic:blipFill>
                  <pic:spPr bwMode="auto">
                    <a:xfrm>
                      <a:off x="0" y="0"/>
                      <a:ext cx="5047615" cy="3056255"/>
                    </a:xfrm>
                    <a:prstGeom prst="rect">
                      <a:avLst/>
                    </a:prstGeom>
                    <a:noFill/>
                    <a:ln w="9525">
                      <a:noFill/>
                      <a:miter lim="800000"/>
                      <a:headEnd/>
                      <a:tailEnd/>
                    </a:ln>
                  </pic:spPr>
                </pic:pic>
              </a:graphicData>
            </a:graphic>
          </wp:anchor>
        </w:drawing>
      </w:r>
    </w:p>
    <w:p w:rsidR="00695FD7" w:rsidRDefault="00695FD7">
      <w:pPr>
        <w:pStyle w:val="Header"/>
        <w:tabs>
          <w:tab w:val="clear" w:pos="4320"/>
          <w:tab w:val="clear" w:pos="8640"/>
        </w:tabs>
      </w:pPr>
    </w:p>
    <w:p w:rsidR="009D4F65" w:rsidRPr="00695FD7" w:rsidRDefault="00695FD7">
      <w:pPr>
        <w:pStyle w:val="Header"/>
        <w:tabs>
          <w:tab w:val="clear" w:pos="4320"/>
          <w:tab w:val="clear" w:pos="8640"/>
        </w:tabs>
        <w:rPr>
          <w:b/>
        </w:rPr>
      </w:pPr>
      <w:r w:rsidRPr="00695FD7">
        <w:rPr>
          <w:b/>
        </w:rPr>
        <w:t xml:space="preserve">Table 5 (a): Equation for </w:t>
      </w:r>
      <w:r w:rsidR="009D4F65" w:rsidRPr="00695FD7">
        <w:rPr>
          <w:b/>
        </w:rPr>
        <w:t xml:space="preserve"> PV1</w:t>
      </w:r>
    </w:p>
    <w:p w:rsidR="009D4F65" w:rsidRDefault="009D4F65">
      <w:pPr>
        <w:pStyle w:val="Header"/>
        <w:tabs>
          <w:tab w:val="clear" w:pos="4320"/>
          <w:tab w:val="clear" w:pos="8640"/>
        </w:tabs>
      </w:pPr>
    </w:p>
    <w:p w:rsidR="00112AD6" w:rsidRDefault="00B74804">
      <w:pPr>
        <w:pStyle w:val="Header"/>
        <w:tabs>
          <w:tab w:val="clear" w:pos="4320"/>
          <w:tab w:val="clear" w:pos="8640"/>
        </w:tabs>
        <w:jc w:val="both"/>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3023870" cy="1690370"/>
            <wp:effectExtent l="19050" t="0" r="5080" b="0"/>
            <wp:wrapTight wrapText="bothSides">
              <wp:wrapPolygon edited="0">
                <wp:start x="-136" y="0"/>
                <wp:lineTo x="-136" y="19231"/>
                <wp:lineTo x="816" y="19474"/>
                <wp:lineTo x="2041" y="19961"/>
                <wp:lineTo x="2177" y="20935"/>
                <wp:lineTo x="17282" y="20935"/>
                <wp:lineTo x="20684" y="19474"/>
                <wp:lineTo x="21636" y="19231"/>
                <wp:lineTo x="21636" y="0"/>
                <wp:lineTo x="-136" y="0"/>
              </wp:wrapPolygon>
            </wp:wrapTight>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43" cstate="print"/>
                    <a:srcRect/>
                    <a:stretch>
                      <a:fillRect/>
                    </a:stretch>
                  </pic:blipFill>
                  <pic:spPr bwMode="auto">
                    <a:xfrm>
                      <a:off x="0" y="0"/>
                      <a:ext cx="3023870" cy="1690370"/>
                    </a:xfrm>
                    <a:prstGeom prst="rect">
                      <a:avLst/>
                    </a:prstGeom>
                    <a:noFill/>
                    <a:ln w="9525">
                      <a:noFill/>
                      <a:miter lim="800000"/>
                      <a:headEnd/>
                      <a:tailEnd/>
                    </a:ln>
                  </pic:spPr>
                </pic:pic>
              </a:graphicData>
            </a:graphic>
          </wp:anchor>
        </w:drawing>
      </w:r>
    </w:p>
    <w:p w:rsidR="00112AD6" w:rsidRDefault="00112AD6">
      <w:pPr>
        <w:pStyle w:val="Header"/>
        <w:tabs>
          <w:tab w:val="clear" w:pos="4320"/>
          <w:tab w:val="clear" w:pos="8640"/>
        </w:tabs>
        <w:jc w:val="both"/>
      </w:pPr>
    </w:p>
    <w:p w:rsidR="00112AD6" w:rsidRDefault="00112AD6">
      <w:pPr>
        <w:pStyle w:val="Header"/>
        <w:tabs>
          <w:tab w:val="clear" w:pos="4320"/>
          <w:tab w:val="clear" w:pos="8640"/>
        </w:tabs>
        <w:jc w:val="both"/>
      </w:pPr>
    </w:p>
    <w:p w:rsidR="00112AD6" w:rsidRDefault="00112AD6">
      <w:pPr>
        <w:pStyle w:val="Header"/>
        <w:tabs>
          <w:tab w:val="clear" w:pos="4320"/>
          <w:tab w:val="clear" w:pos="8640"/>
        </w:tabs>
        <w:jc w:val="both"/>
      </w:pPr>
    </w:p>
    <w:p w:rsidR="00112AD6" w:rsidRDefault="00112AD6">
      <w:pPr>
        <w:pStyle w:val="Header"/>
        <w:tabs>
          <w:tab w:val="clear" w:pos="4320"/>
          <w:tab w:val="clear" w:pos="8640"/>
        </w:tabs>
        <w:jc w:val="both"/>
      </w:pPr>
    </w:p>
    <w:p w:rsidR="00112AD6" w:rsidRDefault="00112AD6">
      <w:pPr>
        <w:pStyle w:val="Header"/>
        <w:tabs>
          <w:tab w:val="clear" w:pos="4320"/>
          <w:tab w:val="clear" w:pos="8640"/>
        </w:tabs>
        <w:jc w:val="both"/>
      </w:pPr>
    </w:p>
    <w:p w:rsidR="00112AD6" w:rsidRDefault="00112AD6">
      <w:pPr>
        <w:pStyle w:val="Header"/>
        <w:tabs>
          <w:tab w:val="clear" w:pos="4320"/>
          <w:tab w:val="clear" w:pos="8640"/>
        </w:tabs>
        <w:jc w:val="both"/>
      </w:pPr>
    </w:p>
    <w:p w:rsidR="00112AD6" w:rsidRDefault="00112AD6">
      <w:pPr>
        <w:pStyle w:val="Header"/>
        <w:tabs>
          <w:tab w:val="clear" w:pos="4320"/>
          <w:tab w:val="clear" w:pos="8640"/>
        </w:tabs>
        <w:jc w:val="both"/>
      </w:pPr>
    </w:p>
    <w:p w:rsidR="00112AD6" w:rsidRDefault="00112AD6">
      <w:pPr>
        <w:pStyle w:val="Header"/>
        <w:tabs>
          <w:tab w:val="clear" w:pos="4320"/>
          <w:tab w:val="clear" w:pos="8640"/>
        </w:tabs>
        <w:jc w:val="both"/>
      </w:pPr>
    </w:p>
    <w:p w:rsidR="00112AD6" w:rsidRDefault="00112AD6">
      <w:pPr>
        <w:pStyle w:val="Header"/>
        <w:tabs>
          <w:tab w:val="clear" w:pos="4320"/>
          <w:tab w:val="clear" w:pos="8640"/>
        </w:tabs>
        <w:jc w:val="both"/>
      </w:pPr>
    </w:p>
    <w:p w:rsidR="00112AD6" w:rsidRDefault="00112AD6">
      <w:pPr>
        <w:pStyle w:val="Header"/>
        <w:tabs>
          <w:tab w:val="clear" w:pos="4320"/>
          <w:tab w:val="clear" w:pos="8640"/>
        </w:tabs>
        <w:jc w:val="both"/>
      </w:pPr>
    </w:p>
    <w:p w:rsidR="00112AD6" w:rsidRDefault="00112AD6">
      <w:pPr>
        <w:pStyle w:val="Header"/>
        <w:tabs>
          <w:tab w:val="clear" w:pos="4320"/>
          <w:tab w:val="clear" w:pos="8640"/>
        </w:tabs>
        <w:jc w:val="both"/>
      </w:pPr>
    </w:p>
    <w:p w:rsidR="00112AD6" w:rsidRDefault="00112AD6">
      <w:pPr>
        <w:pStyle w:val="Header"/>
        <w:tabs>
          <w:tab w:val="clear" w:pos="4320"/>
          <w:tab w:val="clear" w:pos="8640"/>
        </w:tabs>
        <w:jc w:val="both"/>
      </w:pPr>
    </w:p>
    <w:p w:rsidR="00BB2846" w:rsidRPr="00695FD7" w:rsidRDefault="00695FD7">
      <w:pPr>
        <w:pStyle w:val="Header"/>
        <w:tabs>
          <w:tab w:val="clear" w:pos="4320"/>
          <w:tab w:val="clear" w:pos="8640"/>
        </w:tabs>
        <w:jc w:val="both"/>
        <w:rPr>
          <w:b/>
        </w:rPr>
      </w:pPr>
      <w:r w:rsidRPr="00695FD7">
        <w:rPr>
          <w:b/>
        </w:rPr>
        <w:t xml:space="preserve">Table 5 (b): </w:t>
      </w:r>
      <w:r w:rsidR="00112AD6" w:rsidRPr="00695FD7">
        <w:rPr>
          <w:b/>
        </w:rPr>
        <w:t xml:space="preserve"> PV1</w:t>
      </w:r>
      <w:r w:rsidRPr="00695FD7">
        <w:rPr>
          <w:b/>
        </w:rPr>
        <w:t xml:space="preserve"> Schedule</w:t>
      </w:r>
    </w:p>
    <w:p w:rsidR="00112AD6" w:rsidRDefault="00112AD6">
      <w:pPr>
        <w:pStyle w:val="Header"/>
        <w:tabs>
          <w:tab w:val="clear" w:pos="4320"/>
          <w:tab w:val="clear" w:pos="8640"/>
        </w:tabs>
        <w:jc w:val="both"/>
      </w:pPr>
    </w:p>
    <w:p w:rsidR="00112AD6" w:rsidRDefault="00B74804">
      <w:pPr>
        <w:pStyle w:val="Header"/>
        <w:tabs>
          <w:tab w:val="clear" w:pos="4320"/>
          <w:tab w:val="clear" w:pos="8640"/>
        </w:tabs>
        <w:jc w:val="both"/>
      </w:pPr>
      <w:r>
        <w:rPr>
          <w:noProof/>
        </w:rPr>
        <w:drawing>
          <wp:anchor distT="0" distB="0" distL="114300" distR="114300" simplePos="0" relativeHeight="251656704" behindDoc="1" locked="0" layoutInCell="1" allowOverlap="1">
            <wp:simplePos x="0" y="0"/>
            <wp:positionH relativeFrom="column">
              <wp:posOffset>0</wp:posOffset>
            </wp:positionH>
            <wp:positionV relativeFrom="paragraph">
              <wp:posOffset>0</wp:posOffset>
            </wp:positionV>
            <wp:extent cx="3774440" cy="1265555"/>
            <wp:effectExtent l="19050" t="0" r="0" b="0"/>
            <wp:wrapTight wrapText="bothSides">
              <wp:wrapPolygon edited="0">
                <wp:start x="-109" y="0"/>
                <wp:lineTo x="-109" y="20809"/>
                <wp:lineTo x="21585" y="20809"/>
                <wp:lineTo x="21585" y="0"/>
                <wp:lineTo x="-109" y="0"/>
              </wp:wrapPolygon>
            </wp:wrapTight>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44" cstate="print"/>
                    <a:srcRect/>
                    <a:stretch>
                      <a:fillRect/>
                    </a:stretch>
                  </pic:blipFill>
                  <pic:spPr bwMode="auto">
                    <a:xfrm>
                      <a:off x="0" y="0"/>
                      <a:ext cx="3774440" cy="1265555"/>
                    </a:xfrm>
                    <a:prstGeom prst="rect">
                      <a:avLst/>
                    </a:prstGeom>
                    <a:noFill/>
                    <a:ln w="9525">
                      <a:noFill/>
                      <a:miter lim="800000"/>
                      <a:headEnd/>
                      <a:tailEnd/>
                    </a:ln>
                  </pic:spPr>
                </pic:pic>
              </a:graphicData>
            </a:graphic>
          </wp:anchor>
        </w:drawing>
      </w:r>
    </w:p>
    <w:p w:rsidR="00112AD6" w:rsidRDefault="00112AD6">
      <w:pPr>
        <w:pStyle w:val="Header"/>
        <w:tabs>
          <w:tab w:val="clear" w:pos="4320"/>
          <w:tab w:val="clear" w:pos="8640"/>
        </w:tabs>
        <w:jc w:val="both"/>
      </w:pPr>
    </w:p>
    <w:p w:rsidR="00112AD6" w:rsidRDefault="00112AD6">
      <w:pPr>
        <w:pStyle w:val="Header"/>
        <w:tabs>
          <w:tab w:val="clear" w:pos="4320"/>
          <w:tab w:val="clear" w:pos="8640"/>
        </w:tabs>
        <w:jc w:val="both"/>
      </w:pPr>
    </w:p>
    <w:p w:rsidR="00112AD6" w:rsidRDefault="00112AD6">
      <w:pPr>
        <w:pStyle w:val="Header"/>
        <w:tabs>
          <w:tab w:val="clear" w:pos="4320"/>
          <w:tab w:val="clear" w:pos="8640"/>
        </w:tabs>
        <w:jc w:val="both"/>
      </w:pPr>
    </w:p>
    <w:p w:rsidR="00112AD6" w:rsidRDefault="00112AD6">
      <w:pPr>
        <w:pStyle w:val="Header"/>
        <w:tabs>
          <w:tab w:val="clear" w:pos="4320"/>
          <w:tab w:val="clear" w:pos="8640"/>
        </w:tabs>
        <w:jc w:val="both"/>
      </w:pPr>
    </w:p>
    <w:p w:rsidR="00112AD6" w:rsidRDefault="00112AD6">
      <w:pPr>
        <w:pStyle w:val="Header"/>
        <w:tabs>
          <w:tab w:val="clear" w:pos="4320"/>
          <w:tab w:val="clear" w:pos="8640"/>
        </w:tabs>
        <w:jc w:val="both"/>
      </w:pPr>
    </w:p>
    <w:p w:rsidR="00112AD6" w:rsidRDefault="00112AD6">
      <w:pPr>
        <w:pStyle w:val="Header"/>
        <w:tabs>
          <w:tab w:val="clear" w:pos="4320"/>
          <w:tab w:val="clear" w:pos="8640"/>
        </w:tabs>
        <w:jc w:val="both"/>
      </w:pPr>
    </w:p>
    <w:p w:rsidR="00112AD6" w:rsidRDefault="00112AD6">
      <w:pPr>
        <w:pStyle w:val="Header"/>
        <w:tabs>
          <w:tab w:val="clear" w:pos="4320"/>
          <w:tab w:val="clear" w:pos="8640"/>
        </w:tabs>
        <w:jc w:val="both"/>
      </w:pPr>
    </w:p>
    <w:p w:rsidR="00112AD6" w:rsidRDefault="00112AD6">
      <w:pPr>
        <w:pStyle w:val="Header"/>
        <w:tabs>
          <w:tab w:val="clear" w:pos="4320"/>
          <w:tab w:val="clear" w:pos="8640"/>
        </w:tabs>
        <w:jc w:val="both"/>
      </w:pPr>
    </w:p>
    <w:p w:rsidR="00112AD6" w:rsidRDefault="00695FD7">
      <w:pPr>
        <w:pStyle w:val="Header"/>
        <w:tabs>
          <w:tab w:val="clear" w:pos="4320"/>
          <w:tab w:val="clear" w:pos="8640"/>
        </w:tabs>
        <w:jc w:val="both"/>
      </w:pPr>
      <w:r>
        <w:rPr>
          <w:b/>
        </w:rPr>
        <w:t>Table 5 (c):</w:t>
      </w:r>
      <w:r w:rsidR="00871766">
        <w:rPr>
          <w:b/>
        </w:rPr>
        <w:t xml:space="preserve"> PV</w:t>
      </w:r>
      <w:r w:rsidR="00871766" w:rsidRPr="00112AD6">
        <w:rPr>
          <w:b/>
        </w:rPr>
        <w:t>1 Equations for Alternative Methodologies</w:t>
      </w:r>
    </w:p>
    <w:p w:rsidR="00112AD6" w:rsidRDefault="00112AD6">
      <w:pPr>
        <w:pStyle w:val="Header"/>
        <w:tabs>
          <w:tab w:val="clear" w:pos="4320"/>
          <w:tab w:val="clear" w:pos="8640"/>
        </w:tabs>
        <w:jc w:val="both"/>
      </w:pPr>
    </w:p>
    <w:tbl>
      <w:tblPr>
        <w:tblW w:w="8600" w:type="dxa"/>
        <w:tblInd w:w="103" w:type="dxa"/>
        <w:tblLook w:val="04A0"/>
      </w:tblPr>
      <w:tblGrid>
        <w:gridCol w:w="960"/>
        <w:gridCol w:w="7640"/>
      </w:tblGrid>
      <w:tr w:rsidR="004054B5" w:rsidRPr="004054B5" w:rsidTr="004054B5">
        <w:trPr>
          <w:trHeight w:val="405"/>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4054B5" w:rsidRPr="004054B5" w:rsidRDefault="004054B5" w:rsidP="004054B5">
            <w:pPr>
              <w:jc w:val="center"/>
              <w:rPr>
                <w:sz w:val="22"/>
                <w:szCs w:val="22"/>
              </w:rPr>
            </w:pPr>
            <w:r w:rsidRPr="004054B5">
              <w:rPr>
                <w:sz w:val="22"/>
                <w:szCs w:val="22"/>
              </w:rPr>
              <w:t>Math</w:t>
            </w:r>
          </w:p>
        </w:tc>
        <w:tc>
          <w:tcPr>
            <w:tcW w:w="7640" w:type="dxa"/>
            <w:tcBorders>
              <w:top w:val="single" w:sz="4" w:space="0" w:color="auto"/>
              <w:left w:val="nil"/>
              <w:bottom w:val="nil"/>
              <w:right w:val="single" w:sz="4" w:space="0" w:color="auto"/>
            </w:tcBorders>
            <w:shd w:val="clear" w:color="auto" w:fill="auto"/>
            <w:noWrap/>
            <w:vAlign w:val="bottom"/>
            <w:hideMark/>
          </w:tcPr>
          <w:p w:rsidR="004054B5" w:rsidRPr="004054B5" w:rsidRDefault="004054B5" w:rsidP="004054B5">
            <w:pPr>
              <w:rPr>
                <w:sz w:val="22"/>
                <w:szCs w:val="22"/>
              </w:rPr>
            </w:pPr>
            <w:r w:rsidRPr="004054B5">
              <w:rPr>
                <w:sz w:val="22"/>
                <w:szCs w:val="22"/>
              </w:rPr>
              <w:t xml:space="preserve"> =+(PV_FV)*((1/((1+(PV_i/PV_m))^(PV_t*PV_m))))</w:t>
            </w:r>
          </w:p>
        </w:tc>
      </w:tr>
      <w:tr w:rsidR="004054B5" w:rsidRPr="004054B5" w:rsidTr="004054B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4B5" w:rsidRPr="004054B5" w:rsidRDefault="004054B5" w:rsidP="004054B5">
            <w:pPr>
              <w:jc w:val="center"/>
              <w:rPr>
                <w:sz w:val="22"/>
                <w:szCs w:val="22"/>
              </w:rPr>
            </w:pPr>
            <w:r w:rsidRPr="004054B5">
              <w:rPr>
                <w:sz w:val="22"/>
                <w:szCs w:val="22"/>
              </w:rPr>
              <w:t>Excel</w:t>
            </w:r>
          </w:p>
        </w:tc>
        <w:tc>
          <w:tcPr>
            <w:tcW w:w="7640" w:type="dxa"/>
            <w:tcBorders>
              <w:top w:val="single" w:sz="4" w:space="0" w:color="auto"/>
              <w:left w:val="nil"/>
              <w:bottom w:val="single" w:sz="4" w:space="0" w:color="auto"/>
              <w:right w:val="single" w:sz="4" w:space="0" w:color="auto"/>
            </w:tcBorders>
            <w:shd w:val="clear" w:color="auto" w:fill="auto"/>
            <w:noWrap/>
            <w:vAlign w:val="bottom"/>
            <w:hideMark/>
          </w:tcPr>
          <w:p w:rsidR="004054B5" w:rsidRPr="004054B5" w:rsidRDefault="004054B5" w:rsidP="004054B5">
            <w:pPr>
              <w:rPr>
                <w:sz w:val="22"/>
                <w:szCs w:val="22"/>
              </w:rPr>
            </w:pPr>
            <w:r w:rsidRPr="004054B5">
              <w:rPr>
                <w:sz w:val="22"/>
                <w:szCs w:val="22"/>
              </w:rPr>
              <w:t xml:space="preserve"> =PV(PV_i/PV_m,PV_t*PV_m,,-PV_FV)</w:t>
            </w:r>
          </w:p>
        </w:tc>
      </w:tr>
      <w:tr w:rsidR="004054B5" w:rsidRPr="004054B5" w:rsidTr="004054B5">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54B5" w:rsidRPr="004054B5" w:rsidRDefault="004054B5" w:rsidP="004054B5">
            <w:pPr>
              <w:jc w:val="center"/>
              <w:rPr>
                <w:sz w:val="22"/>
                <w:szCs w:val="22"/>
              </w:rPr>
            </w:pPr>
            <w:r w:rsidRPr="004054B5">
              <w:rPr>
                <w:sz w:val="22"/>
                <w:szCs w:val="22"/>
              </w:rPr>
              <w:t>WebCT</w:t>
            </w:r>
          </w:p>
        </w:tc>
        <w:tc>
          <w:tcPr>
            <w:tcW w:w="7640" w:type="dxa"/>
            <w:tcBorders>
              <w:top w:val="nil"/>
              <w:left w:val="nil"/>
              <w:bottom w:val="single" w:sz="4" w:space="0" w:color="auto"/>
              <w:right w:val="single" w:sz="4" w:space="0" w:color="auto"/>
            </w:tcBorders>
            <w:shd w:val="clear" w:color="auto" w:fill="auto"/>
            <w:noWrap/>
            <w:vAlign w:val="bottom"/>
            <w:hideMark/>
          </w:tcPr>
          <w:p w:rsidR="004054B5" w:rsidRPr="004054B5" w:rsidRDefault="004054B5" w:rsidP="004054B5">
            <w:pPr>
              <w:rPr>
                <w:sz w:val="28"/>
                <w:szCs w:val="28"/>
              </w:rPr>
            </w:pPr>
            <w:r w:rsidRPr="004054B5">
              <w:rPr>
                <w:sz w:val="28"/>
                <w:szCs w:val="28"/>
              </w:rPr>
              <w:t>{a}*(1/((1+({I}/100/{m}))**({t}*{m})))</w:t>
            </w:r>
          </w:p>
        </w:tc>
      </w:tr>
    </w:tbl>
    <w:p w:rsidR="00112AD6" w:rsidRDefault="00112AD6">
      <w:pPr>
        <w:pStyle w:val="Header"/>
        <w:tabs>
          <w:tab w:val="clear" w:pos="4320"/>
          <w:tab w:val="clear" w:pos="8640"/>
        </w:tabs>
        <w:jc w:val="both"/>
      </w:pPr>
    </w:p>
    <w:p w:rsidR="00112AD6" w:rsidRDefault="00112AD6">
      <w:pPr>
        <w:pStyle w:val="Header"/>
        <w:tabs>
          <w:tab w:val="clear" w:pos="4320"/>
          <w:tab w:val="clear" w:pos="8640"/>
        </w:tabs>
        <w:jc w:val="both"/>
      </w:pPr>
    </w:p>
    <w:p w:rsidR="00112AD6" w:rsidRPr="00852B79" w:rsidRDefault="00852B79">
      <w:pPr>
        <w:pStyle w:val="Header"/>
        <w:tabs>
          <w:tab w:val="clear" w:pos="4320"/>
          <w:tab w:val="clear" w:pos="8640"/>
        </w:tabs>
        <w:jc w:val="both"/>
        <w:rPr>
          <w:b/>
        </w:rPr>
      </w:pPr>
      <w:r w:rsidRPr="00852B79">
        <w:rPr>
          <w:b/>
        </w:rPr>
        <w:t xml:space="preserve">Table 5 (d): HP Solution for </w:t>
      </w:r>
      <w:r w:rsidR="009C489D" w:rsidRPr="00852B79">
        <w:rPr>
          <w:b/>
        </w:rPr>
        <w:t>PV1</w:t>
      </w:r>
    </w:p>
    <w:p w:rsidR="002A7CB7" w:rsidRDefault="002A7CB7">
      <w:pPr>
        <w:pStyle w:val="Header"/>
        <w:tabs>
          <w:tab w:val="clear" w:pos="4320"/>
          <w:tab w:val="clear" w:pos="8640"/>
        </w:tabs>
      </w:pPr>
    </w:p>
    <w:tbl>
      <w:tblPr>
        <w:tblW w:w="7724" w:type="dxa"/>
        <w:tblInd w:w="108" w:type="dxa"/>
        <w:tblLook w:val="04A0"/>
      </w:tblPr>
      <w:tblGrid>
        <w:gridCol w:w="4136"/>
        <w:gridCol w:w="976"/>
        <w:gridCol w:w="1236"/>
        <w:gridCol w:w="1376"/>
      </w:tblGrid>
      <w:tr w:rsidR="009C489D" w:rsidRPr="009C489D" w:rsidTr="009C489D">
        <w:trPr>
          <w:trHeight w:val="300"/>
        </w:trPr>
        <w:tc>
          <w:tcPr>
            <w:tcW w:w="4136" w:type="dxa"/>
            <w:tcBorders>
              <w:top w:val="single" w:sz="4" w:space="0" w:color="auto"/>
              <w:left w:val="nil"/>
              <w:bottom w:val="single" w:sz="4" w:space="0" w:color="auto"/>
              <w:right w:val="nil"/>
            </w:tcBorders>
            <w:shd w:val="clear" w:color="auto" w:fill="auto"/>
            <w:noWrap/>
            <w:vAlign w:val="bottom"/>
            <w:hideMark/>
          </w:tcPr>
          <w:p w:rsidR="009C489D" w:rsidRPr="009C489D" w:rsidRDefault="009C489D" w:rsidP="009C489D">
            <w:pPr>
              <w:jc w:val="center"/>
              <w:rPr>
                <w:b/>
                <w:bCs/>
                <w:sz w:val="22"/>
                <w:szCs w:val="22"/>
              </w:rPr>
            </w:pPr>
            <w:r w:rsidRPr="009C489D">
              <w:rPr>
                <w:b/>
                <w:bCs/>
                <w:sz w:val="22"/>
                <w:szCs w:val="22"/>
              </w:rPr>
              <w:t>Factor</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9C489D" w:rsidRPr="009C489D" w:rsidRDefault="009C489D" w:rsidP="009C489D">
            <w:pPr>
              <w:jc w:val="center"/>
              <w:rPr>
                <w:b/>
                <w:bCs/>
                <w:sz w:val="22"/>
                <w:szCs w:val="22"/>
              </w:rPr>
            </w:pPr>
            <w:r w:rsidRPr="009C489D">
              <w:rPr>
                <w:b/>
                <w:bCs/>
                <w:sz w:val="22"/>
                <w:szCs w:val="22"/>
              </w:rPr>
              <w:t>Code</w:t>
            </w:r>
          </w:p>
        </w:tc>
        <w:tc>
          <w:tcPr>
            <w:tcW w:w="1236" w:type="dxa"/>
            <w:tcBorders>
              <w:top w:val="single" w:sz="4" w:space="0" w:color="auto"/>
              <w:left w:val="nil"/>
              <w:bottom w:val="single" w:sz="4" w:space="0" w:color="auto"/>
              <w:right w:val="nil"/>
            </w:tcBorders>
            <w:shd w:val="clear" w:color="auto" w:fill="auto"/>
            <w:noWrap/>
            <w:vAlign w:val="bottom"/>
            <w:hideMark/>
          </w:tcPr>
          <w:p w:rsidR="009C489D" w:rsidRPr="009C489D" w:rsidRDefault="009C489D" w:rsidP="009C489D">
            <w:pPr>
              <w:jc w:val="center"/>
              <w:rPr>
                <w:b/>
                <w:bCs/>
                <w:sz w:val="22"/>
                <w:szCs w:val="22"/>
              </w:rPr>
            </w:pPr>
            <w:r w:rsidRPr="009C489D">
              <w:rPr>
                <w:b/>
                <w:bCs/>
                <w:sz w:val="22"/>
                <w:szCs w:val="22"/>
              </w:rPr>
              <w:t>Initial</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89D" w:rsidRPr="009C489D" w:rsidRDefault="009C489D" w:rsidP="009C489D">
            <w:pPr>
              <w:jc w:val="center"/>
              <w:rPr>
                <w:b/>
                <w:bCs/>
                <w:sz w:val="22"/>
                <w:szCs w:val="22"/>
              </w:rPr>
            </w:pPr>
            <w:r w:rsidRPr="009C489D">
              <w:rPr>
                <w:b/>
                <w:bCs/>
                <w:sz w:val="22"/>
                <w:szCs w:val="22"/>
              </w:rPr>
              <w:t>Answer</w:t>
            </w:r>
          </w:p>
        </w:tc>
      </w:tr>
      <w:tr w:rsidR="009C489D" w:rsidRPr="009C489D" w:rsidTr="009C489D">
        <w:trPr>
          <w:trHeight w:val="300"/>
        </w:trPr>
        <w:tc>
          <w:tcPr>
            <w:tcW w:w="4136" w:type="dxa"/>
            <w:tcBorders>
              <w:top w:val="nil"/>
              <w:left w:val="single" w:sz="4" w:space="0" w:color="auto"/>
              <w:bottom w:val="single" w:sz="4" w:space="0" w:color="auto"/>
              <w:right w:val="single" w:sz="4" w:space="0" w:color="auto"/>
            </w:tcBorders>
            <w:shd w:val="clear" w:color="auto" w:fill="auto"/>
            <w:noWrap/>
            <w:vAlign w:val="bottom"/>
            <w:hideMark/>
          </w:tcPr>
          <w:p w:rsidR="009C489D" w:rsidRPr="009C489D" w:rsidRDefault="009C489D" w:rsidP="009C489D">
            <w:pPr>
              <w:rPr>
                <w:sz w:val="22"/>
                <w:szCs w:val="22"/>
              </w:rPr>
            </w:pPr>
            <w:r w:rsidRPr="009C489D">
              <w:rPr>
                <w:sz w:val="22"/>
                <w:szCs w:val="22"/>
              </w:rPr>
              <w:t xml:space="preserve">  Compounding/Period</w:t>
            </w:r>
          </w:p>
        </w:tc>
        <w:tc>
          <w:tcPr>
            <w:tcW w:w="976" w:type="dxa"/>
            <w:tcBorders>
              <w:top w:val="nil"/>
              <w:left w:val="nil"/>
              <w:bottom w:val="single" w:sz="4" w:space="0" w:color="auto"/>
              <w:right w:val="single" w:sz="4" w:space="0" w:color="auto"/>
            </w:tcBorders>
            <w:shd w:val="clear" w:color="auto" w:fill="auto"/>
            <w:noWrap/>
            <w:vAlign w:val="bottom"/>
            <w:hideMark/>
          </w:tcPr>
          <w:p w:rsidR="009C489D" w:rsidRPr="009C489D" w:rsidRDefault="009C489D" w:rsidP="009C489D">
            <w:pPr>
              <w:jc w:val="center"/>
              <w:rPr>
                <w:sz w:val="22"/>
                <w:szCs w:val="22"/>
              </w:rPr>
            </w:pPr>
            <w:r w:rsidRPr="009C489D">
              <w:rPr>
                <w:sz w:val="22"/>
                <w:szCs w:val="22"/>
              </w:rPr>
              <w:t>m</w:t>
            </w:r>
          </w:p>
        </w:tc>
        <w:tc>
          <w:tcPr>
            <w:tcW w:w="1236" w:type="dxa"/>
            <w:tcBorders>
              <w:top w:val="nil"/>
              <w:left w:val="nil"/>
              <w:bottom w:val="single" w:sz="4" w:space="0" w:color="auto"/>
              <w:right w:val="nil"/>
            </w:tcBorders>
            <w:shd w:val="clear" w:color="auto" w:fill="auto"/>
            <w:noWrap/>
            <w:vAlign w:val="bottom"/>
            <w:hideMark/>
          </w:tcPr>
          <w:p w:rsidR="009C489D" w:rsidRPr="009C489D" w:rsidRDefault="009C489D" w:rsidP="009C489D">
            <w:pPr>
              <w:jc w:val="center"/>
              <w:rPr>
                <w:sz w:val="22"/>
                <w:szCs w:val="22"/>
              </w:rPr>
            </w:pPr>
            <w:bookmarkStart w:id="121" w:name="RANGE!E62"/>
            <w:r w:rsidRPr="009C489D">
              <w:rPr>
                <w:sz w:val="22"/>
                <w:szCs w:val="22"/>
              </w:rPr>
              <w:t>1</w:t>
            </w:r>
            <w:bookmarkEnd w:id="121"/>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9C489D" w:rsidRPr="009C489D" w:rsidRDefault="009C489D" w:rsidP="009C489D">
            <w:pPr>
              <w:jc w:val="center"/>
              <w:rPr>
                <w:sz w:val="22"/>
                <w:szCs w:val="22"/>
              </w:rPr>
            </w:pPr>
            <w:r w:rsidRPr="009C489D">
              <w:rPr>
                <w:sz w:val="22"/>
                <w:szCs w:val="22"/>
              </w:rPr>
              <w:t> </w:t>
            </w:r>
          </w:p>
        </w:tc>
      </w:tr>
      <w:tr w:rsidR="009C489D" w:rsidRPr="009C489D" w:rsidTr="009C489D">
        <w:trPr>
          <w:trHeight w:val="300"/>
        </w:trPr>
        <w:tc>
          <w:tcPr>
            <w:tcW w:w="4136" w:type="dxa"/>
            <w:tcBorders>
              <w:top w:val="nil"/>
              <w:left w:val="single" w:sz="4" w:space="0" w:color="auto"/>
              <w:bottom w:val="single" w:sz="4" w:space="0" w:color="auto"/>
              <w:right w:val="nil"/>
            </w:tcBorders>
            <w:shd w:val="clear" w:color="auto" w:fill="auto"/>
            <w:noWrap/>
            <w:vAlign w:val="bottom"/>
            <w:hideMark/>
          </w:tcPr>
          <w:p w:rsidR="009C489D" w:rsidRPr="009C489D" w:rsidRDefault="009C489D" w:rsidP="009C489D">
            <w:pPr>
              <w:rPr>
                <w:sz w:val="22"/>
                <w:szCs w:val="22"/>
              </w:rPr>
            </w:pPr>
            <w:r w:rsidRPr="009C489D">
              <w:rPr>
                <w:sz w:val="22"/>
                <w:szCs w:val="22"/>
              </w:rPr>
              <w:t xml:space="preserve">  Term</w:t>
            </w:r>
          </w:p>
        </w:tc>
        <w:tc>
          <w:tcPr>
            <w:tcW w:w="976" w:type="dxa"/>
            <w:tcBorders>
              <w:top w:val="nil"/>
              <w:left w:val="nil"/>
              <w:bottom w:val="single" w:sz="4" w:space="0" w:color="auto"/>
              <w:right w:val="single" w:sz="4" w:space="0" w:color="auto"/>
            </w:tcBorders>
            <w:shd w:val="clear" w:color="auto" w:fill="auto"/>
            <w:noWrap/>
            <w:vAlign w:val="bottom"/>
            <w:hideMark/>
          </w:tcPr>
          <w:p w:rsidR="009C489D" w:rsidRPr="009C489D" w:rsidRDefault="009C489D" w:rsidP="009C489D">
            <w:pPr>
              <w:jc w:val="center"/>
              <w:rPr>
                <w:sz w:val="22"/>
                <w:szCs w:val="22"/>
              </w:rPr>
            </w:pPr>
            <w:r w:rsidRPr="009C489D">
              <w:rPr>
                <w:sz w:val="22"/>
                <w:szCs w:val="22"/>
              </w:rPr>
              <w:t>t</w:t>
            </w:r>
          </w:p>
        </w:tc>
        <w:tc>
          <w:tcPr>
            <w:tcW w:w="1236" w:type="dxa"/>
            <w:tcBorders>
              <w:top w:val="nil"/>
              <w:left w:val="nil"/>
              <w:bottom w:val="single" w:sz="4" w:space="0" w:color="auto"/>
              <w:right w:val="nil"/>
            </w:tcBorders>
            <w:shd w:val="clear" w:color="auto" w:fill="auto"/>
            <w:noWrap/>
            <w:vAlign w:val="bottom"/>
            <w:hideMark/>
          </w:tcPr>
          <w:p w:rsidR="009C489D" w:rsidRPr="009C489D" w:rsidRDefault="009C489D" w:rsidP="009C489D">
            <w:pPr>
              <w:jc w:val="center"/>
              <w:rPr>
                <w:sz w:val="22"/>
                <w:szCs w:val="22"/>
              </w:rPr>
            </w:pPr>
            <w:bookmarkStart w:id="122" w:name="RANGE!E63"/>
            <w:r w:rsidRPr="009C489D">
              <w:rPr>
                <w:sz w:val="22"/>
                <w:szCs w:val="22"/>
              </w:rPr>
              <w:t>5</w:t>
            </w:r>
            <w:bookmarkEnd w:id="122"/>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9C489D" w:rsidRPr="009C489D" w:rsidRDefault="009C489D" w:rsidP="009C489D">
            <w:pPr>
              <w:jc w:val="center"/>
              <w:rPr>
                <w:sz w:val="22"/>
                <w:szCs w:val="22"/>
              </w:rPr>
            </w:pPr>
            <w:r w:rsidRPr="009C489D">
              <w:rPr>
                <w:sz w:val="22"/>
                <w:szCs w:val="22"/>
              </w:rPr>
              <w:t> </w:t>
            </w:r>
          </w:p>
        </w:tc>
      </w:tr>
      <w:tr w:rsidR="009C489D" w:rsidRPr="009C489D" w:rsidTr="009C489D">
        <w:trPr>
          <w:trHeight w:val="300"/>
        </w:trPr>
        <w:tc>
          <w:tcPr>
            <w:tcW w:w="4136" w:type="dxa"/>
            <w:tcBorders>
              <w:top w:val="nil"/>
              <w:left w:val="single" w:sz="4" w:space="0" w:color="auto"/>
              <w:bottom w:val="single" w:sz="4" w:space="0" w:color="auto"/>
              <w:right w:val="single" w:sz="4" w:space="0" w:color="auto"/>
            </w:tcBorders>
            <w:shd w:val="clear" w:color="auto" w:fill="auto"/>
            <w:noWrap/>
            <w:vAlign w:val="bottom"/>
            <w:hideMark/>
          </w:tcPr>
          <w:p w:rsidR="009C489D" w:rsidRPr="009C489D" w:rsidRDefault="009C489D" w:rsidP="009C489D">
            <w:pPr>
              <w:rPr>
                <w:sz w:val="22"/>
                <w:szCs w:val="22"/>
              </w:rPr>
            </w:pPr>
            <w:r w:rsidRPr="009C489D">
              <w:rPr>
                <w:sz w:val="22"/>
                <w:szCs w:val="22"/>
              </w:rPr>
              <w:t xml:space="preserve">   Present Value</w:t>
            </w:r>
          </w:p>
        </w:tc>
        <w:tc>
          <w:tcPr>
            <w:tcW w:w="976" w:type="dxa"/>
            <w:tcBorders>
              <w:top w:val="nil"/>
              <w:left w:val="nil"/>
              <w:bottom w:val="single" w:sz="4" w:space="0" w:color="auto"/>
              <w:right w:val="single" w:sz="4" w:space="0" w:color="auto"/>
            </w:tcBorders>
            <w:shd w:val="clear" w:color="auto" w:fill="auto"/>
            <w:noWrap/>
            <w:vAlign w:val="bottom"/>
            <w:hideMark/>
          </w:tcPr>
          <w:p w:rsidR="009C489D" w:rsidRPr="009C489D" w:rsidRDefault="009C489D" w:rsidP="009C489D">
            <w:pPr>
              <w:jc w:val="center"/>
              <w:rPr>
                <w:sz w:val="22"/>
                <w:szCs w:val="22"/>
              </w:rPr>
            </w:pPr>
            <w:r w:rsidRPr="009C489D">
              <w:rPr>
                <w:sz w:val="22"/>
                <w:szCs w:val="22"/>
              </w:rPr>
              <w:t>PV</w:t>
            </w:r>
          </w:p>
        </w:tc>
        <w:tc>
          <w:tcPr>
            <w:tcW w:w="1236" w:type="dxa"/>
            <w:tcBorders>
              <w:top w:val="nil"/>
              <w:left w:val="nil"/>
              <w:bottom w:val="single" w:sz="4" w:space="0" w:color="auto"/>
              <w:right w:val="nil"/>
            </w:tcBorders>
            <w:shd w:val="clear" w:color="auto" w:fill="auto"/>
            <w:noWrap/>
            <w:vAlign w:val="bottom"/>
            <w:hideMark/>
          </w:tcPr>
          <w:p w:rsidR="009C489D" w:rsidRPr="009C489D" w:rsidRDefault="009C489D" w:rsidP="009C489D">
            <w:pPr>
              <w:jc w:val="center"/>
              <w:rPr>
                <w:sz w:val="22"/>
                <w:szCs w:val="22"/>
              </w:rPr>
            </w:pPr>
            <w:r w:rsidRPr="009C489D">
              <w:rPr>
                <w:sz w:val="22"/>
                <w:szCs w:val="22"/>
              </w:rPr>
              <w:t> </w:t>
            </w:r>
          </w:p>
        </w:tc>
        <w:tc>
          <w:tcPr>
            <w:tcW w:w="1376" w:type="dxa"/>
            <w:tcBorders>
              <w:top w:val="nil"/>
              <w:left w:val="single" w:sz="4" w:space="0" w:color="auto"/>
              <w:bottom w:val="nil"/>
              <w:right w:val="single" w:sz="4" w:space="0" w:color="auto"/>
            </w:tcBorders>
            <w:shd w:val="clear" w:color="auto" w:fill="auto"/>
            <w:noWrap/>
            <w:vAlign w:val="bottom"/>
            <w:hideMark/>
          </w:tcPr>
          <w:p w:rsidR="009C489D" w:rsidRPr="009C489D" w:rsidRDefault="009C489D" w:rsidP="009C489D">
            <w:pPr>
              <w:jc w:val="right"/>
              <w:rPr>
                <w:sz w:val="22"/>
                <w:szCs w:val="22"/>
              </w:rPr>
            </w:pPr>
            <w:r w:rsidRPr="009C489D">
              <w:rPr>
                <w:sz w:val="22"/>
                <w:szCs w:val="22"/>
              </w:rPr>
              <w:t xml:space="preserve">$696.56 </w:t>
            </w:r>
          </w:p>
        </w:tc>
      </w:tr>
      <w:tr w:rsidR="009C489D" w:rsidRPr="009C489D" w:rsidTr="009C489D">
        <w:trPr>
          <w:trHeight w:val="300"/>
        </w:trPr>
        <w:tc>
          <w:tcPr>
            <w:tcW w:w="4136" w:type="dxa"/>
            <w:tcBorders>
              <w:top w:val="nil"/>
              <w:left w:val="single" w:sz="4" w:space="0" w:color="auto"/>
              <w:bottom w:val="single" w:sz="4" w:space="0" w:color="auto"/>
              <w:right w:val="nil"/>
            </w:tcBorders>
            <w:shd w:val="clear" w:color="auto" w:fill="auto"/>
            <w:noWrap/>
            <w:vAlign w:val="bottom"/>
            <w:hideMark/>
          </w:tcPr>
          <w:p w:rsidR="009C489D" w:rsidRPr="009C489D" w:rsidRDefault="009C489D" w:rsidP="009C489D">
            <w:pPr>
              <w:rPr>
                <w:sz w:val="22"/>
                <w:szCs w:val="22"/>
              </w:rPr>
            </w:pPr>
            <w:r w:rsidRPr="009C489D">
              <w:rPr>
                <w:sz w:val="22"/>
                <w:szCs w:val="22"/>
              </w:rPr>
              <w:t xml:space="preserve">   Payment</w:t>
            </w:r>
          </w:p>
        </w:tc>
        <w:tc>
          <w:tcPr>
            <w:tcW w:w="976" w:type="dxa"/>
            <w:tcBorders>
              <w:top w:val="nil"/>
              <w:left w:val="nil"/>
              <w:bottom w:val="single" w:sz="4" w:space="0" w:color="auto"/>
              <w:right w:val="single" w:sz="4" w:space="0" w:color="auto"/>
            </w:tcBorders>
            <w:shd w:val="clear" w:color="auto" w:fill="auto"/>
            <w:noWrap/>
            <w:vAlign w:val="bottom"/>
            <w:hideMark/>
          </w:tcPr>
          <w:p w:rsidR="009C489D" w:rsidRPr="009C489D" w:rsidRDefault="009C489D" w:rsidP="009C489D">
            <w:pPr>
              <w:jc w:val="center"/>
              <w:rPr>
                <w:sz w:val="22"/>
                <w:szCs w:val="22"/>
              </w:rPr>
            </w:pPr>
            <w:r w:rsidRPr="009C489D">
              <w:rPr>
                <w:sz w:val="22"/>
                <w:szCs w:val="22"/>
              </w:rPr>
              <w:t>PMT</w:t>
            </w:r>
          </w:p>
        </w:tc>
        <w:tc>
          <w:tcPr>
            <w:tcW w:w="1236" w:type="dxa"/>
            <w:tcBorders>
              <w:top w:val="nil"/>
              <w:left w:val="nil"/>
              <w:bottom w:val="single" w:sz="4" w:space="0" w:color="auto"/>
              <w:right w:val="nil"/>
            </w:tcBorders>
            <w:shd w:val="clear" w:color="auto" w:fill="auto"/>
            <w:noWrap/>
            <w:vAlign w:val="bottom"/>
            <w:hideMark/>
          </w:tcPr>
          <w:p w:rsidR="009C489D" w:rsidRPr="009C489D" w:rsidRDefault="009C489D" w:rsidP="009C489D">
            <w:pPr>
              <w:jc w:val="center"/>
              <w:rPr>
                <w:sz w:val="22"/>
                <w:szCs w:val="22"/>
              </w:rPr>
            </w:pPr>
            <w:r w:rsidRPr="009C489D">
              <w:rPr>
                <w:sz w:val="22"/>
                <w:szCs w:val="22"/>
              </w:rPr>
              <w:t>$0.00</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89D" w:rsidRPr="009C489D" w:rsidRDefault="009C489D" w:rsidP="009C489D">
            <w:pPr>
              <w:jc w:val="center"/>
              <w:rPr>
                <w:sz w:val="22"/>
                <w:szCs w:val="22"/>
              </w:rPr>
            </w:pPr>
            <w:r w:rsidRPr="009C489D">
              <w:rPr>
                <w:sz w:val="22"/>
                <w:szCs w:val="22"/>
              </w:rPr>
              <w:t> </w:t>
            </w:r>
          </w:p>
        </w:tc>
      </w:tr>
      <w:tr w:rsidR="009C489D" w:rsidRPr="009C489D" w:rsidTr="009C489D">
        <w:trPr>
          <w:trHeight w:val="300"/>
        </w:trPr>
        <w:tc>
          <w:tcPr>
            <w:tcW w:w="4136" w:type="dxa"/>
            <w:tcBorders>
              <w:top w:val="nil"/>
              <w:left w:val="single" w:sz="4" w:space="0" w:color="auto"/>
              <w:bottom w:val="single" w:sz="4" w:space="0" w:color="auto"/>
              <w:right w:val="single" w:sz="4" w:space="0" w:color="auto"/>
            </w:tcBorders>
            <w:shd w:val="clear" w:color="auto" w:fill="auto"/>
            <w:noWrap/>
            <w:vAlign w:val="bottom"/>
            <w:hideMark/>
          </w:tcPr>
          <w:p w:rsidR="009C489D" w:rsidRPr="009C489D" w:rsidRDefault="009C489D" w:rsidP="009C489D">
            <w:pPr>
              <w:rPr>
                <w:sz w:val="22"/>
                <w:szCs w:val="22"/>
              </w:rPr>
            </w:pPr>
            <w:r w:rsidRPr="009C489D">
              <w:rPr>
                <w:sz w:val="22"/>
                <w:szCs w:val="22"/>
              </w:rPr>
              <w:t xml:space="preserve">   Future Value</w:t>
            </w:r>
          </w:p>
        </w:tc>
        <w:tc>
          <w:tcPr>
            <w:tcW w:w="976" w:type="dxa"/>
            <w:tcBorders>
              <w:top w:val="nil"/>
              <w:left w:val="nil"/>
              <w:bottom w:val="single" w:sz="4" w:space="0" w:color="auto"/>
              <w:right w:val="single" w:sz="4" w:space="0" w:color="auto"/>
            </w:tcBorders>
            <w:shd w:val="clear" w:color="auto" w:fill="auto"/>
            <w:noWrap/>
            <w:vAlign w:val="bottom"/>
            <w:hideMark/>
          </w:tcPr>
          <w:p w:rsidR="009C489D" w:rsidRPr="009C489D" w:rsidRDefault="009C489D" w:rsidP="009C489D">
            <w:pPr>
              <w:jc w:val="center"/>
              <w:rPr>
                <w:sz w:val="22"/>
                <w:szCs w:val="22"/>
              </w:rPr>
            </w:pPr>
            <w:r w:rsidRPr="009C489D">
              <w:rPr>
                <w:sz w:val="22"/>
                <w:szCs w:val="22"/>
              </w:rPr>
              <w:t>FV</w:t>
            </w:r>
          </w:p>
        </w:tc>
        <w:tc>
          <w:tcPr>
            <w:tcW w:w="1236" w:type="dxa"/>
            <w:tcBorders>
              <w:top w:val="nil"/>
              <w:left w:val="nil"/>
              <w:bottom w:val="single" w:sz="4" w:space="0" w:color="auto"/>
              <w:right w:val="nil"/>
            </w:tcBorders>
            <w:shd w:val="clear" w:color="auto" w:fill="auto"/>
            <w:noWrap/>
            <w:vAlign w:val="bottom"/>
            <w:hideMark/>
          </w:tcPr>
          <w:p w:rsidR="009C489D" w:rsidRPr="009C489D" w:rsidRDefault="009C489D" w:rsidP="009C489D">
            <w:pPr>
              <w:jc w:val="center"/>
              <w:rPr>
                <w:sz w:val="22"/>
                <w:szCs w:val="22"/>
              </w:rPr>
            </w:pPr>
            <w:bookmarkStart w:id="123" w:name="RANGE!E66"/>
            <w:r w:rsidRPr="009C489D">
              <w:rPr>
                <w:sz w:val="22"/>
                <w:szCs w:val="22"/>
              </w:rPr>
              <w:t>$1,000</w:t>
            </w:r>
            <w:bookmarkEnd w:id="123"/>
          </w:p>
        </w:tc>
        <w:tc>
          <w:tcPr>
            <w:tcW w:w="1376" w:type="dxa"/>
            <w:tcBorders>
              <w:top w:val="nil"/>
              <w:left w:val="single" w:sz="4" w:space="0" w:color="auto"/>
              <w:bottom w:val="nil"/>
              <w:right w:val="single" w:sz="4" w:space="0" w:color="auto"/>
            </w:tcBorders>
            <w:shd w:val="clear" w:color="auto" w:fill="auto"/>
            <w:noWrap/>
            <w:vAlign w:val="bottom"/>
            <w:hideMark/>
          </w:tcPr>
          <w:p w:rsidR="009C489D" w:rsidRPr="009C489D" w:rsidRDefault="009C489D" w:rsidP="009C489D">
            <w:pPr>
              <w:rPr>
                <w:sz w:val="22"/>
                <w:szCs w:val="22"/>
              </w:rPr>
            </w:pPr>
            <w:r w:rsidRPr="009C489D">
              <w:rPr>
                <w:sz w:val="22"/>
                <w:szCs w:val="22"/>
              </w:rPr>
              <w:t> </w:t>
            </w:r>
          </w:p>
        </w:tc>
      </w:tr>
      <w:tr w:rsidR="009C489D" w:rsidRPr="009C489D" w:rsidTr="009C489D">
        <w:trPr>
          <w:trHeight w:val="300"/>
        </w:trPr>
        <w:tc>
          <w:tcPr>
            <w:tcW w:w="4136" w:type="dxa"/>
            <w:tcBorders>
              <w:top w:val="nil"/>
              <w:left w:val="single" w:sz="4" w:space="0" w:color="auto"/>
              <w:bottom w:val="single" w:sz="4" w:space="0" w:color="auto"/>
              <w:right w:val="single" w:sz="4" w:space="0" w:color="auto"/>
            </w:tcBorders>
            <w:shd w:val="clear" w:color="auto" w:fill="auto"/>
            <w:noWrap/>
            <w:vAlign w:val="bottom"/>
            <w:hideMark/>
          </w:tcPr>
          <w:p w:rsidR="009C489D" w:rsidRPr="009C489D" w:rsidRDefault="009C489D" w:rsidP="009C489D">
            <w:pPr>
              <w:rPr>
                <w:sz w:val="22"/>
                <w:szCs w:val="22"/>
              </w:rPr>
            </w:pPr>
            <w:r w:rsidRPr="009C489D">
              <w:rPr>
                <w:sz w:val="22"/>
                <w:szCs w:val="22"/>
              </w:rPr>
              <w:t xml:space="preserve">   Interest Rate</w:t>
            </w:r>
          </w:p>
        </w:tc>
        <w:tc>
          <w:tcPr>
            <w:tcW w:w="976" w:type="dxa"/>
            <w:tcBorders>
              <w:top w:val="nil"/>
              <w:left w:val="nil"/>
              <w:bottom w:val="single" w:sz="4" w:space="0" w:color="auto"/>
              <w:right w:val="single" w:sz="4" w:space="0" w:color="auto"/>
            </w:tcBorders>
            <w:shd w:val="clear" w:color="auto" w:fill="auto"/>
            <w:noWrap/>
            <w:vAlign w:val="bottom"/>
            <w:hideMark/>
          </w:tcPr>
          <w:p w:rsidR="009C489D" w:rsidRPr="009C489D" w:rsidRDefault="009C489D" w:rsidP="009C489D">
            <w:pPr>
              <w:jc w:val="center"/>
              <w:rPr>
                <w:sz w:val="22"/>
                <w:szCs w:val="22"/>
              </w:rPr>
            </w:pPr>
            <w:r w:rsidRPr="009C489D">
              <w:rPr>
                <w:sz w:val="22"/>
                <w:szCs w:val="22"/>
              </w:rPr>
              <w:t>I</w:t>
            </w:r>
          </w:p>
        </w:tc>
        <w:tc>
          <w:tcPr>
            <w:tcW w:w="1236" w:type="dxa"/>
            <w:tcBorders>
              <w:top w:val="nil"/>
              <w:left w:val="nil"/>
              <w:bottom w:val="single" w:sz="4" w:space="0" w:color="auto"/>
              <w:right w:val="nil"/>
            </w:tcBorders>
            <w:shd w:val="clear" w:color="auto" w:fill="auto"/>
            <w:noWrap/>
            <w:vAlign w:val="bottom"/>
            <w:hideMark/>
          </w:tcPr>
          <w:p w:rsidR="009C489D" w:rsidRPr="009C489D" w:rsidRDefault="009C489D" w:rsidP="009C489D">
            <w:pPr>
              <w:jc w:val="right"/>
              <w:rPr>
                <w:sz w:val="22"/>
                <w:szCs w:val="22"/>
              </w:rPr>
            </w:pPr>
            <w:bookmarkStart w:id="124" w:name="RANGE!E67"/>
            <w:r w:rsidRPr="009C489D">
              <w:rPr>
                <w:sz w:val="22"/>
                <w:szCs w:val="22"/>
              </w:rPr>
              <w:t>7.50%</w:t>
            </w:r>
            <w:bookmarkEnd w:id="124"/>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89D" w:rsidRPr="009C489D" w:rsidRDefault="009C489D" w:rsidP="009C489D">
            <w:pPr>
              <w:rPr>
                <w:sz w:val="22"/>
                <w:szCs w:val="22"/>
              </w:rPr>
            </w:pPr>
            <w:r w:rsidRPr="009C489D">
              <w:rPr>
                <w:sz w:val="22"/>
                <w:szCs w:val="22"/>
              </w:rPr>
              <w:t> </w:t>
            </w:r>
          </w:p>
        </w:tc>
      </w:tr>
    </w:tbl>
    <w:p w:rsidR="009C489D" w:rsidRDefault="009C489D">
      <w:pPr>
        <w:pStyle w:val="Header"/>
        <w:tabs>
          <w:tab w:val="clear" w:pos="4320"/>
          <w:tab w:val="clear" w:pos="8640"/>
        </w:tabs>
      </w:pPr>
    </w:p>
    <w:p w:rsidR="009C489D" w:rsidRDefault="009C489D">
      <w:pPr>
        <w:pStyle w:val="Header"/>
        <w:tabs>
          <w:tab w:val="clear" w:pos="4320"/>
          <w:tab w:val="clear" w:pos="8640"/>
        </w:tabs>
      </w:pPr>
    </w:p>
    <w:p w:rsidR="002A7CB7" w:rsidRDefault="002A7CB7">
      <w:r>
        <w:t>Method Steps: HP 10B</w:t>
      </w:r>
      <w:r w:rsidR="001A3351">
        <w:t>II</w:t>
      </w:r>
    </w:p>
    <w:p w:rsidR="002A7CB7" w:rsidRDefault="002A7CB7"/>
    <w:p w:rsidR="002A7CB7" w:rsidRDefault="001A3351">
      <w:pPr>
        <w:numPr>
          <w:ilvl w:val="0"/>
          <w:numId w:val="11"/>
        </w:numPr>
      </w:pPr>
      <w:r>
        <w:t xml:space="preserve">First, clear all by pressing the GOLD </w:t>
      </w:r>
      <w:r w:rsidR="002A7CB7">
        <w:t xml:space="preserve">key and then the </w:t>
      </w:r>
      <w:r>
        <w:t>C ALL</w:t>
      </w:r>
      <w:r w:rsidR="002A7CB7">
        <w:t xml:space="preserve"> key</w:t>
      </w:r>
      <w:r>
        <w:t>.</w:t>
      </w:r>
    </w:p>
    <w:p w:rsidR="002A7CB7" w:rsidRDefault="002A7CB7">
      <w:pPr>
        <w:numPr>
          <w:ilvl w:val="0"/>
          <w:numId w:val="11"/>
        </w:numPr>
      </w:pPr>
      <w:r>
        <w:t xml:space="preserve">Second, tell the HP that you want to work annually </w:t>
      </w:r>
      <w:r w:rsidR="001A3351">
        <w:t xml:space="preserve">by entering 1, pressing the GOLD </w:t>
      </w:r>
      <w:r>
        <w:t>key</w:t>
      </w:r>
      <w:r w:rsidR="001A3351">
        <w:t>, and then P/YR.</w:t>
      </w:r>
      <w:r>
        <w:t xml:space="preserve"> (NOTE: this should stay the default from the previous until you change it; clearing the registers does not affect this default)</w:t>
      </w:r>
      <w:r w:rsidR="001A3351">
        <w:t>.</w:t>
      </w:r>
    </w:p>
    <w:p w:rsidR="002A7CB7" w:rsidRDefault="002A7CB7">
      <w:pPr>
        <w:numPr>
          <w:ilvl w:val="0"/>
          <w:numId w:val="11"/>
        </w:numPr>
      </w:pPr>
      <w:r>
        <w:t>Third, enter 5</w:t>
      </w:r>
      <w:r w:rsidR="001A3351">
        <w:t>, press</w:t>
      </w:r>
      <w:r>
        <w:t xml:space="preserve"> the</w:t>
      </w:r>
      <w:r w:rsidR="001A3351">
        <w:t xml:space="preserve"> GOLD key, and then</w:t>
      </w:r>
      <w:r>
        <w:t xml:space="preserve"> </w:t>
      </w:r>
      <w:r w:rsidR="001A3351">
        <w:t>X P/YR.</w:t>
      </w:r>
    </w:p>
    <w:p w:rsidR="002A7CB7" w:rsidRDefault="002A7CB7">
      <w:pPr>
        <w:numPr>
          <w:ilvl w:val="0"/>
          <w:numId w:val="11"/>
        </w:numPr>
      </w:pPr>
      <w:r>
        <w:t>Fourth, enter 7.5</w:t>
      </w:r>
      <w:r w:rsidR="001A3351">
        <w:t>, press the GOLD key,</w:t>
      </w:r>
      <w:r>
        <w:t xml:space="preserve"> and </w:t>
      </w:r>
      <w:r w:rsidR="001A3351">
        <w:t>then NOM%.</w:t>
      </w:r>
    </w:p>
    <w:p w:rsidR="002A7CB7" w:rsidRDefault="002A7CB7">
      <w:pPr>
        <w:numPr>
          <w:ilvl w:val="0"/>
          <w:numId w:val="11"/>
        </w:numPr>
      </w:pPr>
      <w:r>
        <w:t xml:space="preserve">Fifth, enter 1,000 and then </w:t>
      </w:r>
      <w:r w:rsidR="001A3351">
        <w:t xml:space="preserve">press </w:t>
      </w:r>
      <w:r>
        <w:t>FV</w:t>
      </w:r>
    </w:p>
    <w:p w:rsidR="002A7CB7" w:rsidRDefault="001A3351">
      <w:pPr>
        <w:numPr>
          <w:ilvl w:val="0"/>
          <w:numId w:val="11"/>
        </w:numPr>
      </w:pPr>
      <w:r>
        <w:t>Sixth, press</w:t>
      </w:r>
      <w:r w:rsidR="002A7CB7">
        <w:t xml:space="preserve"> PV to get answer. </w:t>
      </w:r>
    </w:p>
    <w:p w:rsidR="002A7CB7" w:rsidRDefault="002A7CB7">
      <w:pPr>
        <w:rPr>
          <w:u w:val="single"/>
        </w:rPr>
      </w:pPr>
    </w:p>
    <w:p w:rsidR="002956C7" w:rsidRDefault="002956C7">
      <w:pPr>
        <w:rPr>
          <w:u w:val="single"/>
        </w:rPr>
      </w:pPr>
    </w:p>
    <w:p w:rsidR="00FF6D5D" w:rsidRPr="00FF6D5D" w:rsidRDefault="00852B79" w:rsidP="00FF6D5D">
      <w:pPr>
        <w:rPr>
          <w:b/>
        </w:rPr>
      </w:pPr>
      <w:r>
        <w:rPr>
          <w:b/>
        </w:rPr>
        <w:t xml:space="preserve">Exhibit 12: Prompted Excel </w:t>
      </w:r>
      <w:r w:rsidR="00FF6D5D">
        <w:rPr>
          <w:b/>
        </w:rPr>
        <w:t>P</w:t>
      </w:r>
      <w:r w:rsidR="00FF6D5D" w:rsidRPr="00FF6D5D">
        <w:rPr>
          <w:b/>
        </w:rPr>
        <w:t>V1</w:t>
      </w:r>
    </w:p>
    <w:p w:rsidR="00E722C9" w:rsidRDefault="00E722C9" w:rsidP="00E722C9"/>
    <w:p w:rsidR="00256211" w:rsidRDefault="00256211" w:rsidP="00E722C9"/>
    <w:p w:rsidR="00256211" w:rsidRDefault="00B74804" w:rsidP="00E722C9">
      <w:r>
        <w:rPr>
          <w:noProof/>
        </w:rPr>
        <w:drawing>
          <wp:anchor distT="0" distB="0" distL="114300" distR="114300" simplePos="0" relativeHeight="251666944" behindDoc="1" locked="0" layoutInCell="1" allowOverlap="1">
            <wp:simplePos x="0" y="0"/>
            <wp:positionH relativeFrom="column">
              <wp:posOffset>0</wp:posOffset>
            </wp:positionH>
            <wp:positionV relativeFrom="paragraph">
              <wp:posOffset>0</wp:posOffset>
            </wp:positionV>
            <wp:extent cx="5457190" cy="2152650"/>
            <wp:effectExtent l="19050" t="0" r="0" b="0"/>
            <wp:wrapTight wrapText="bothSides">
              <wp:wrapPolygon edited="0">
                <wp:start x="-75" y="0"/>
                <wp:lineTo x="-75" y="21409"/>
                <wp:lineTo x="21565" y="21409"/>
                <wp:lineTo x="21565" y="0"/>
                <wp:lineTo x="-75" y="0"/>
              </wp:wrapPolygon>
            </wp:wrapTight>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45" cstate="print"/>
                    <a:srcRect/>
                    <a:stretch>
                      <a:fillRect/>
                    </a:stretch>
                  </pic:blipFill>
                  <pic:spPr bwMode="auto">
                    <a:xfrm>
                      <a:off x="0" y="0"/>
                      <a:ext cx="5457190" cy="2152650"/>
                    </a:xfrm>
                    <a:prstGeom prst="rect">
                      <a:avLst/>
                    </a:prstGeom>
                    <a:noFill/>
                    <a:ln w="9525">
                      <a:noFill/>
                      <a:miter lim="800000"/>
                      <a:headEnd/>
                      <a:tailEnd/>
                    </a:ln>
                  </pic:spPr>
                </pic:pic>
              </a:graphicData>
            </a:graphic>
          </wp:anchor>
        </w:drawing>
      </w:r>
      <w:r w:rsidR="00256211" w:rsidRPr="00256211">
        <w:t xml:space="preserve"> </w:t>
      </w:r>
    </w:p>
    <w:p w:rsidR="00256211" w:rsidRDefault="00256211" w:rsidP="00E722C9"/>
    <w:p w:rsidR="00256211" w:rsidRDefault="00256211" w:rsidP="00E722C9"/>
    <w:p w:rsidR="00256211" w:rsidRDefault="00256211" w:rsidP="00E722C9"/>
    <w:p w:rsidR="00256211" w:rsidRDefault="00256211" w:rsidP="00E722C9"/>
    <w:p w:rsidR="00256211" w:rsidRDefault="00256211" w:rsidP="00E722C9"/>
    <w:p w:rsidR="00256211" w:rsidRDefault="00256211" w:rsidP="00E722C9"/>
    <w:p w:rsidR="00256211" w:rsidRDefault="00256211" w:rsidP="00E722C9"/>
    <w:p w:rsidR="00256211" w:rsidRDefault="00256211" w:rsidP="00E722C9"/>
    <w:p w:rsidR="00256211" w:rsidRDefault="00256211" w:rsidP="00E722C9"/>
    <w:p w:rsidR="00256211" w:rsidRDefault="00256211" w:rsidP="00E722C9"/>
    <w:p w:rsidR="00256211" w:rsidRDefault="00256211" w:rsidP="00E722C9"/>
    <w:p w:rsidR="00256211" w:rsidRDefault="00256211" w:rsidP="00E722C9"/>
    <w:p w:rsidR="00852B79" w:rsidRDefault="00256211" w:rsidP="00E722C9">
      <w:r>
        <w:t>Note both HP10B and Excel assume the receipt is at the “END” of the Term and is brought back to today, the beginning point.</w:t>
      </w:r>
    </w:p>
    <w:p w:rsidR="00852B79" w:rsidRDefault="00852B79" w:rsidP="00E722C9"/>
    <w:p w:rsidR="00256211" w:rsidRDefault="00B74804" w:rsidP="00E722C9">
      <w:r>
        <w:rPr>
          <w:noProof/>
        </w:rPr>
        <w:drawing>
          <wp:anchor distT="0" distB="0" distL="114300" distR="114300" simplePos="0" relativeHeight="251681280" behindDoc="1" locked="0" layoutInCell="1" allowOverlap="1">
            <wp:simplePos x="0" y="0"/>
            <wp:positionH relativeFrom="column">
              <wp:posOffset>0</wp:posOffset>
            </wp:positionH>
            <wp:positionV relativeFrom="paragraph">
              <wp:posOffset>0</wp:posOffset>
            </wp:positionV>
            <wp:extent cx="2409825" cy="476250"/>
            <wp:effectExtent l="19050" t="0" r="9525" b="0"/>
            <wp:wrapTight wrapText="bothSides">
              <wp:wrapPolygon edited="0">
                <wp:start x="-171" y="0"/>
                <wp:lineTo x="-171" y="20736"/>
                <wp:lineTo x="21685" y="20736"/>
                <wp:lineTo x="21685" y="0"/>
                <wp:lineTo x="-171" y="0"/>
              </wp:wrapPolygon>
            </wp:wrapTight>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46" cstate="print"/>
                    <a:srcRect/>
                    <a:stretch>
                      <a:fillRect/>
                    </a:stretch>
                  </pic:blipFill>
                  <pic:spPr bwMode="auto">
                    <a:xfrm>
                      <a:off x="0" y="0"/>
                      <a:ext cx="2409825" cy="476250"/>
                    </a:xfrm>
                    <a:prstGeom prst="rect">
                      <a:avLst/>
                    </a:prstGeom>
                    <a:noFill/>
                    <a:ln w="9525">
                      <a:noFill/>
                      <a:miter lim="800000"/>
                      <a:headEnd/>
                      <a:tailEnd/>
                    </a:ln>
                  </pic:spPr>
                </pic:pic>
              </a:graphicData>
            </a:graphic>
          </wp:anchor>
        </w:drawing>
      </w:r>
      <w:r w:rsidR="00256211">
        <w:br w:type="page"/>
      </w:r>
    </w:p>
    <w:p w:rsidR="00A63FE1" w:rsidRPr="003A470C" w:rsidRDefault="00455644" w:rsidP="00034D89">
      <w:pPr>
        <w:pStyle w:val="Heading2"/>
      </w:pPr>
      <w:bookmarkStart w:id="125" w:name="_Toc181620839"/>
      <w:bookmarkStart w:id="126" w:name="_Toc181666574"/>
      <w:bookmarkStart w:id="127" w:name="_Toc181666624"/>
      <w:bookmarkStart w:id="128" w:name="_Toc181668106"/>
      <w:r>
        <w:t>PVA</w:t>
      </w:r>
      <w:r w:rsidR="00A63FE1" w:rsidRPr="003A470C">
        <w:t xml:space="preserve">: Present Value of </w:t>
      </w:r>
      <w:bookmarkEnd w:id="125"/>
      <w:r>
        <w:t>Annuity</w:t>
      </w:r>
      <w:bookmarkEnd w:id="126"/>
      <w:bookmarkEnd w:id="127"/>
      <w:bookmarkEnd w:id="128"/>
      <w:r w:rsidR="00852B79">
        <w:t xml:space="preserve"> (aka PV1/P)</w:t>
      </w:r>
    </w:p>
    <w:p w:rsidR="00A63FE1" w:rsidRPr="003A470C" w:rsidRDefault="00A63FE1" w:rsidP="00A63FE1">
      <w:pPr>
        <w:rPr>
          <w:sz w:val="22"/>
          <w:szCs w:val="22"/>
        </w:rPr>
      </w:pPr>
    </w:p>
    <w:p w:rsidR="00852B79" w:rsidRDefault="00251E42" w:rsidP="00E722C9">
      <w:pPr>
        <w:rPr>
          <w:sz w:val="22"/>
          <w:szCs w:val="22"/>
        </w:rPr>
      </w:pPr>
      <w:r w:rsidRPr="00232CCB">
        <w:rPr>
          <w:b/>
          <w:sz w:val="22"/>
          <w:szCs w:val="22"/>
        </w:rPr>
        <w:t>TVM Question</w:t>
      </w:r>
      <w:r w:rsidR="00852B79">
        <w:rPr>
          <w:b/>
          <w:sz w:val="22"/>
          <w:szCs w:val="22"/>
        </w:rPr>
        <w:t>.</w:t>
      </w:r>
      <w:r w:rsidRPr="00232CCB">
        <w:rPr>
          <w:b/>
          <w:sz w:val="22"/>
          <w:szCs w:val="22"/>
        </w:rPr>
        <w:t>.</w:t>
      </w:r>
      <w:r w:rsidR="00A63FE1">
        <w:rPr>
          <w:sz w:val="22"/>
          <w:szCs w:val="22"/>
        </w:rPr>
        <w:t>The PVA</w:t>
      </w:r>
      <w:r w:rsidR="00A63FE1" w:rsidRPr="003A470C">
        <w:rPr>
          <w:sz w:val="22"/>
          <w:szCs w:val="22"/>
        </w:rPr>
        <w:t xml:space="preserve"> asks the question, “What will $1 received at </w:t>
      </w:r>
      <w:r w:rsidR="00A63FE1">
        <w:rPr>
          <w:sz w:val="22"/>
          <w:szCs w:val="22"/>
        </w:rPr>
        <w:t xml:space="preserve">fixed intervals receipts </w:t>
      </w:r>
      <w:r w:rsidR="00A63FE1" w:rsidRPr="003A470C">
        <w:rPr>
          <w:sz w:val="22"/>
          <w:szCs w:val="22"/>
        </w:rPr>
        <w:t>be worth today in terms of current dollars (i.e., purchasing power) if</w:t>
      </w:r>
      <w:r w:rsidR="00A63FE1">
        <w:rPr>
          <w:sz w:val="22"/>
          <w:szCs w:val="22"/>
        </w:rPr>
        <w:t xml:space="preserve"> inflation occurs at some stated </w:t>
      </w:r>
      <w:r w:rsidR="00A63FE1" w:rsidRPr="003A470C">
        <w:rPr>
          <w:sz w:val="22"/>
          <w:szCs w:val="22"/>
        </w:rPr>
        <w:t xml:space="preserve">rate over </w:t>
      </w:r>
      <w:r w:rsidR="00A63FE1">
        <w:rPr>
          <w:sz w:val="22"/>
          <w:szCs w:val="22"/>
        </w:rPr>
        <w:t xml:space="preserve">a finite time </w:t>
      </w:r>
      <w:r w:rsidR="00A63FE1" w:rsidRPr="003A470C">
        <w:rPr>
          <w:sz w:val="22"/>
          <w:szCs w:val="22"/>
        </w:rPr>
        <w:t>period?” It differs from the PV1 in the sense that the amount being eroded is received at</w:t>
      </w:r>
      <w:r w:rsidR="00A63FE1">
        <w:rPr>
          <w:sz w:val="22"/>
          <w:szCs w:val="22"/>
        </w:rPr>
        <w:t xml:space="preserve"> fixed intervals </w:t>
      </w:r>
      <w:r w:rsidR="00A63FE1" w:rsidRPr="003A470C">
        <w:rPr>
          <w:sz w:val="22"/>
          <w:szCs w:val="22"/>
        </w:rPr>
        <w:t>rather than all at the end of the period.</w:t>
      </w:r>
    </w:p>
    <w:p w:rsidR="00852B79" w:rsidRDefault="00852B79" w:rsidP="00E722C9">
      <w:pPr>
        <w:rPr>
          <w:sz w:val="22"/>
          <w:szCs w:val="22"/>
        </w:rPr>
      </w:pPr>
    </w:p>
    <w:p w:rsidR="00A63FE1" w:rsidRDefault="00852B79" w:rsidP="00E722C9">
      <w:pPr>
        <w:rPr>
          <w:sz w:val="22"/>
          <w:szCs w:val="22"/>
        </w:rPr>
      </w:pPr>
      <w:r>
        <w:rPr>
          <w:sz w:val="22"/>
          <w:szCs w:val="22"/>
        </w:rPr>
        <w:t xml:space="preserve"> </w:t>
      </w:r>
      <w:r w:rsidR="00A63FE1" w:rsidRPr="003A470C">
        <w:rPr>
          <w:sz w:val="22"/>
          <w:szCs w:val="22"/>
        </w:rPr>
        <w:t xml:space="preserve">In order to use the function, substitute the actual </w:t>
      </w:r>
      <w:r w:rsidR="00A63FE1">
        <w:rPr>
          <w:sz w:val="22"/>
          <w:szCs w:val="22"/>
        </w:rPr>
        <w:t xml:space="preserve">annuitized </w:t>
      </w:r>
      <w:r w:rsidR="00A63FE1" w:rsidRPr="003A470C">
        <w:rPr>
          <w:sz w:val="22"/>
          <w:szCs w:val="22"/>
        </w:rPr>
        <w:t xml:space="preserve">$’s in place </w:t>
      </w:r>
      <w:r w:rsidR="00A63FE1">
        <w:rPr>
          <w:sz w:val="22"/>
          <w:szCs w:val="22"/>
        </w:rPr>
        <w:t xml:space="preserve">annuitized </w:t>
      </w:r>
      <w:r w:rsidR="00A63FE1" w:rsidRPr="003A470C">
        <w:rPr>
          <w:sz w:val="22"/>
          <w:szCs w:val="22"/>
        </w:rPr>
        <w:t>of the $1, and specify the Rate and Time.</w:t>
      </w:r>
    </w:p>
    <w:p w:rsidR="00852B79" w:rsidRDefault="00852B79" w:rsidP="00E722C9">
      <w:pPr>
        <w:rPr>
          <w:sz w:val="22"/>
          <w:szCs w:val="22"/>
        </w:rPr>
      </w:pPr>
    </w:p>
    <w:p w:rsidR="00852B79" w:rsidRPr="00852B79" w:rsidRDefault="00852B79" w:rsidP="00E722C9">
      <w:pPr>
        <w:rPr>
          <w:b/>
          <w:color w:val="FF0000"/>
        </w:rPr>
      </w:pPr>
      <w:r w:rsidRPr="00852B79">
        <w:rPr>
          <w:b/>
          <w:sz w:val="22"/>
          <w:szCs w:val="22"/>
        </w:rPr>
        <w:t>Exhibit 12: Present Value Annuity PVA</w:t>
      </w:r>
    </w:p>
    <w:p w:rsidR="00A63FE1" w:rsidRDefault="00B74804" w:rsidP="00E722C9">
      <w:pPr>
        <w:rPr>
          <w:b/>
          <w:color w:val="FF0000"/>
        </w:rPr>
      </w:pPr>
      <w:r>
        <w:rPr>
          <w:noProof/>
          <w:u w:val="single"/>
        </w:rPr>
        <w:drawing>
          <wp:anchor distT="0" distB="0" distL="114300" distR="114300" simplePos="0" relativeHeight="251635200" behindDoc="0" locked="0" layoutInCell="1" allowOverlap="1">
            <wp:simplePos x="0" y="0"/>
            <wp:positionH relativeFrom="column">
              <wp:posOffset>0</wp:posOffset>
            </wp:positionH>
            <wp:positionV relativeFrom="paragraph">
              <wp:posOffset>53340</wp:posOffset>
            </wp:positionV>
            <wp:extent cx="5484495" cy="3060700"/>
            <wp:effectExtent l="19050" t="0" r="1905" b="0"/>
            <wp:wrapTopAndBottom/>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7" cstate="print"/>
                    <a:srcRect/>
                    <a:stretch>
                      <a:fillRect/>
                    </a:stretch>
                  </pic:blipFill>
                  <pic:spPr bwMode="auto">
                    <a:xfrm>
                      <a:off x="0" y="0"/>
                      <a:ext cx="5484495" cy="3060700"/>
                    </a:xfrm>
                    <a:prstGeom prst="rect">
                      <a:avLst/>
                    </a:prstGeom>
                    <a:noFill/>
                    <a:ln w="9525">
                      <a:noFill/>
                      <a:miter lim="800000"/>
                      <a:headEnd/>
                      <a:tailEnd/>
                    </a:ln>
                  </pic:spPr>
                </pic:pic>
              </a:graphicData>
            </a:graphic>
          </wp:anchor>
        </w:drawing>
      </w:r>
    </w:p>
    <w:p w:rsidR="009161FA" w:rsidRDefault="009161FA" w:rsidP="009161FA">
      <w:pPr>
        <w:pStyle w:val="Header"/>
      </w:pPr>
      <w:r>
        <w:rPr>
          <w:b/>
        </w:rPr>
        <w:t xml:space="preserve">PV </w:t>
      </w:r>
      <w:r w:rsidRPr="00D5708D">
        <w:rPr>
          <w:b/>
        </w:rPr>
        <w:t>Annuity in Arrears.</w:t>
      </w:r>
      <w:r>
        <w:t xml:space="preserve"> </w:t>
      </w:r>
      <w:r w:rsidR="009D4F65">
        <w:t>In the case of PV A</w:t>
      </w:r>
      <w:r w:rsidRPr="00D5708D">
        <w:t xml:space="preserve">nnuity </w:t>
      </w:r>
      <w:r w:rsidR="009D4F65">
        <w:t xml:space="preserve">problems, the default assumption is payments </w:t>
      </w:r>
      <w:r w:rsidRPr="00D5708D">
        <w:t>in arrears</w:t>
      </w:r>
      <w:r w:rsidR="009D4F65">
        <w:t>.</w:t>
      </w:r>
    </w:p>
    <w:p w:rsidR="009D4F65" w:rsidRDefault="009D4F65" w:rsidP="009161FA">
      <w:pPr>
        <w:pStyle w:val="Header"/>
      </w:pPr>
    </w:p>
    <w:p w:rsidR="009D4F65" w:rsidRPr="00852B79" w:rsidRDefault="00852B79" w:rsidP="009161FA">
      <w:pPr>
        <w:pStyle w:val="Header"/>
        <w:rPr>
          <w:b/>
        </w:rPr>
      </w:pPr>
      <w:r w:rsidRPr="00852B79">
        <w:rPr>
          <w:b/>
        </w:rPr>
        <w:t xml:space="preserve">Table 6 (a): </w:t>
      </w:r>
      <w:r w:rsidR="009D4F65" w:rsidRPr="00852B79">
        <w:rPr>
          <w:b/>
        </w:rPr>
        <w:t xml:space="preserve"> PV Annuity in Arrears</w:t>
      </w:r>
    </w:p>
    <w:p w:rsidR="009161FA" w:rsidRDefault="009161FA" w:rsidP="009161FA"/>
    <w:p w:rsidR="009161FA" w:rsidRDefault="00B74804" w:rsidP="009161FA">
      <w:r>
        <w:rPr>
          <w:noProof/>
        </w:rPr>
        <w:drawing>
          <wp:anchor distT="0" distB="0" distL="114300" distR="114300" simplePos="0" relativeHeight="251658752" behindDoc="1" locked="0" layoutInCell="1" allowOverlap="1">
            <wp:simplePos x="0" y="0"/>
            <wp:positionH relativeFrom="column">
              <wp:posOffset>0</wp:posOffset>
            </wp:positionH>
            <wp:positionV relativeFrom="paragraph">
              <wp:posOffset>0</wp:posOffset>
            </wp:positionV>
            <wp:extent cx="3133725" cy="1875155"/>
            <wp:effectExtent l="19050" t="0" r="9525" b="0"/>
            <wp:wrapTight wrapText="bothSides">
              <wp:wrapPolygon edited="0">
                <wp:start x="-131" y="0"/>
                <wp:lineTo x="-131" y="18872"/>
                <wp:lineTo x="1182" y="20627"/>
                <wp:lineTo x="2101" y="20627"/>
                <wp:lineTo x="16676" y="20627"/>
                <wp:lineTo x="19040" y="20627"/>
                <wp:lineTo x="21666" y="19091"/>
                <wp:lineTo x="21666" y="0"/>
                <wp:lineTo x="-131" y="0"/>
              </wp:wrapPolygon>
            </wp:wrapTight>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48" cstate="print"/>
                    <a:srcRect/>
                    <a:stretch>
                      <a:fillRect/>
                    </a:stretch>
                  </pic:blipFill>
                  <pic:spPr bwMode="auto">
                    <a:xfrm>
                      <a:off x="0" y="0"/>
                      <a:ext cx="3133725" cy="1875155"/>
                    </a:xfrm>
                    <a:prstGeom prst="rect">
                      <a:avLst/>
                    </a:prstGeom>
                    <a:noFill/>
                    <a:ln w="9525">
                      <a:noFill/>
                      <a:miter lim="800000"/>
                      <a:headEnd/>
                      <a:tailEnd/>
                    </a:ln>
                  </pic:spPr>
                </pic:pic>
              </a:graphicData>
            </a:graphic>
          </wp:anchor>
        </w:drawing>
      </w:r>
    </w:p>
    <w:p w:rsidR="009161FA" w:rsidRDefault="009161FA" w:rsidP="009161FA"/>
    <w:p w:rsidR="009161FA" w:rsidRDefault="009161FA" w:rsidP="009161FA"/>
    <w:p w:rsidR="009161FA" w:rsidRDefault="009161FA" w:rsidP="009161FA"/>
    <w:p w:rsidR="009161FA" w:rsidRDefault="009161FA" w:rsidP="009161FA"/>
    <w:p w:rsidR="00871766" w:rsidRDefault="00871766" w:rsidP="009161FA"/>
    <w:p w:rsidR="00871766" w:rsidRDefault="00871766" w:rsidP="009161FA"/>
    <w:p w:rsidR="00871766" w:rsidRDefault="00871766" w:rsidP="009161FA"/>
    <w:p w:rsidR="009161FA" w:rsidRDefault="009161FA" w:rsidP="009161FA"/>
    <w:p w:rsidR="00871766" w:rsidRDefault="00852B79" w:rsidP="009161FA">
      <w:r>
        <w:rPr>
          <w:b/>
        </w:rPr>
        <w:t>Table 6 (b)</w:t>
      </w:r>
      <w:r w:rsidR="00871766">
        <w:rPr>
          <w:b/>
        </w:rPr>
        <w:t>: PVA</w:t>
      </w:r>
      <w:r w:rsidR="00871766" w:rsidRPr="00112AD6">
        <w:rPr>
          <w:b/>
        </w:rPr>
        <w:t xml:space="preserve"> Equations for Alternative Methodologies</w:t>
      </w:r>
    </w:p>
    <w:p w:rsidR="004054B5" w:rsidRDefault="004054B5" w:rsidP="004054B5">
      <w:pPr>
        <w:pStyle w:val="Header"/>
      </w:pPr>
    </w:p>
    <w:tbl>
      <w:tblPr>
        <w:tblW w:w="9365" w:type="dxa"/>
        <w:tblInd w:w="103" w:type="dxa"/>
        <w:tblLook w:val="04A0"/>
      </w:tblPr>
      <w:tblGrid>
        <w:gridCol w:w="960"/>
        <w:gridCol w:w="8405"/>
      </w:tblGrid>
      <w:tr w:rsidR="004054B5" w:rsidRPr="004054B5" w:rsidTr="00CA1540">
        <w:trPr>
          <w:trHeight w:val="405"/>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4054B5" w:rsidRPr="004054B5" w:rsidRDefault="004054B5" w:rsidP="00CA1540">
            <w:pPr>
              <w:jc w:val="center"/>
              <w:rPr>
                <w:sz w:val="22"/>
                <w:szCs w:val="22"/>
              </w:rPr>
            </w:pPr>
            <w:r w:rsidRPr="004054B5">
              <w:rPr>
                <w:sz w:val="22"/>
                <w:szCs w:val="22"/>
              </w:rPr>
              <w:t>Math</w:t>
            </w:r>
          </w:p>
        </w:tc>
        <w:tc>
          <w:tcPr>
            <w:tcW w:w="8405" w:type="dxa"/>
            <w:tcBorders>
              <w:top w:val="single" w:sz="4" w:space="0" w:color="auto"/>
              <w:left w:val="nil"/>
              <w:bottom w:val="nil"/>
              <w:right w:val="single" w:sz="4" w:space="0" w:color="auto"/>
            </w:tcBorders>
            <w:shd w:val="clear" w:color="auto" w:fill="auto"/>
            <w:noWrap/>
            <w:vAlign w:val="bottom"/>
            <w:hideMark/>
          </w:tcPr>
          <w:p w:rsidR="004054B5" w:rsidRPr="004054B5" w:rsidRDefault="004054B5" w:rsidP="00CA1540">
            <w:pPr>
              <w:rPr>
                <w:sz w:val="22"/>
                <w:szCs w:val="22"/>
              </w:rPr>
            </w:pPr>
            <w:r w:rsidRPr="004054B5">
              <w:rPr>
                <w:sz w:val="22"/>
                <w:szCs w:val="22"/>
              </w:rPr>
              <w:t xml:space="preserve"> =+(PVA_PMT)*((1-(1/((1+(PVA_i/PVA_m))^(PVA_t*PVA_m)))))/(PVA_i/PVA_m)</w:t>
            </w:r>
          </w:p>
        </w:tc>
      </w:tr>
      <w:tr w:rsidR="004054B5" w:rsidRPr="004054B5" w:rsidTr="00CA154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4B5" w:rsidRPr="004054B5" w:rsidRDefault="004054B5" w:rsidP="00CA1540">
            <w:pPr>
              <w:jc w:val="center"/>
              <w:rPr>
                <w:sz w:val="22"/>
                <w:szCs w:val="22"/>
              </w:rPr>
            </w:pPr>
            <w:r w:rsidRPr="004054B5">
              <w:rPr>
                <w:sz w:val="22"/>
                <w:szCs w:val="22"/>
              </w:rPr>
              <w:t>Excel</w:t>
            </w:r>
          </w:p>
        </w:tc>
        <w:tc>
          <w:tcPr>
            <w:tcW w:w="8405" w:type="dxa"/>
            <w:tcBorders>
              <w:top w:val="single" w:sz="4" w:space="0" w:color="auto"/>
              <w:left w:val="nil"/>
              <w:bottom w:val="single" w:sz="4" w:space="0" w:color="auto"/>
              <w:right w:val="single" w:sz="4" w:space="0" w:color="auto"/>
            </w:tcBorders>
            <w:shd w:val="clear" w:color="auto" w:fill="auto"/>
            <w:noWrap/>
            <w:vAlign w:val="bottom"/>
            <w:hideMark/>
          </w:tcPr>
          <w:p w:rsidR="004054B5" w:rsidRPr="004054B5" w:rsidRDefault="004054B5" w:rsidP="00CA1540">
            <w:pPr>
              <w:rPr>
                <w:sz w:val="22"/>
                <w:szCs w:val="22"/>
              </w:rPr>
            </w:pPr>
            <w:r w:rsidRPr="004054B5">
              <w:rPr>
                <w:sz w:val="22"/>
                <w:szCs w:val="22"/>
              </w:rPr>
              <w:t xml:space="preserve"> =PV(PVA_i/PVA_m,PVA_t*PVA_m,-PVA_PMT)</w:t>
            </w:r>
          </w:p>
        </w:tc>
      </w:tr>
      <w:tr w:rsidR="004054B5" w:rsidRPr="004054B5" w:rsidTr="00CA1540">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54B5" w:rsidRPr="004054B5" w:rsidRDefault="004054B5" w:rsidP="00CA1540">
            <w:pPr>
              <w:jc w:val="center"/>
              <w:rPr>
                <w:sz w:val="22"/>
                <w:szCs w:val="22"/>
              </w:rPr>
            </w:pPr>
            <w:r w:rsidRPr="004054B5">
              <w:rPr>
                <w:sz w:val="22"/>
                <w:szCs w:val="22"/>
              </w:rPr>
              <w:t>WebCT</w:t>
            </w:r>
          </w:p>
        </w:tc>
        <w:tc>
          <w:tcPr>
            <w:tcW w:w="8405" w:type="dxa"/>
            <w:tcBorders>
              <w:top w:val="nil"/>
              <w:left w:val="nil"/>
              <w:bottom w:val="single" w:sz="4" w:space="0" w:color="auto"/>
              <w:right w:val="single" w:sz="4" w:space="0" w:color="auto"/>
            </w:tcBorders>
            <w:shd w:val="clear" w:color="auto" w:fill="auto"/>
            <w:noWrap/>
            <w:vAlign w:val="bottom"/>
            <w:hideMark/>
          </w:tcPr>
          <w:p w:rsidR="004054B5" w:rsidRPr="004054B5" w:rsidRDefault="004054B5" w:rsidP="00CA1540">
            <w:pPr>
              <w:rPr>
                <w:sz w:val="28"/>
                <w:szCs w:val="28"/>
              </w:rPr>
            </w:pPr>
            <w:r w:rsidRPr="004054B5">
              <w:rPr>
                <w:sz w:val="28"/>
                <w:szCs w:val="28"/>
              </w:rPr>
              <w:t>{a}*(1-(1/(1+({i}/100)/{m})**({t}*{m})))/(({i}/100)/{m})</w:t>
            </w:r>
          </w:p>
        </w:tc>
      </w:tr>
    </w:tbl>
    <w:p w:rsidR="004054B5" w:rsidRDefault="004054B5" w:rsidP="004054B5">
      <w:pPr>
        <w:pStyle w:val="Header"/>
      </w:pPr>
    </w:p>
    <w:p w:rsidR="00852B79" w:rsidRDefault="00852B79" w:rsidP="004054B5">
      <w:pPr>
        <w:pStyle w:val="Header"/>
      </w:pPr>
    </w:p>
    <w:p w:rsidR="004054B5" w:rsidRPr="00852B79" w:rsidRDefault="004054B5" w:rsidP="004054B5">
      <w:pPr>
        <w:pStyle w:val="Header"/>
        <w:rPr>
          <w:b/>
        </w:rPr>
      </w:pPr>
      <w:r>
        <w:br/>
      </w:r>
      <w:r w:rsidR="00852B79" w:rsidRPr="00852B79">
        <w:rPr>
          <w:b/>
        </w:rPr>
        <w:t xml:space="preserve">Table 6 (c): HP Solution to </w:t>
      </w:r>
      <w:r w:rsidR="009C489D" w:rsidRPr="00852B79">
        <w:rPr>
          <w:b/>
        </w:rPr>
        <w:t>PVA</w:t>
      </w:r>
    </w:p>
    <w:p w:rsidR="009C489D" w:rsidRDefault="009C489D" w:rsidP="004054B5">
      <w:pPr>
        <w:pStyle w:val="Header"/>
      </w:pPr>
    </w:p>
    <w:tbl>
      <w:tblPr>
        <w:tblW w:w="7724" w:type="dxa"/>
        <w:tblInd w:w="108" w:type="dxa"/>
        <w:tblLook w:val="04A0"/>
      </w:tblPr>
      <w:tblGrid>
        <w:gridCol w:w="4136"/>
        <w:gridCol w:w="976"/>
        <w:gridCol w:w="1236"/>
        <w:gridCol w:w="1376"/>
      </w:tblGrid>
      <w:tr w:rsidR="009C489D" w:rsidRPr="009C489D" w:rsidTr="009C489D">
        <w:trPr>
          <w:trHeight w:val="300"/>
        </w:trPr>
        <w:tc>
          <w:tcPr>
            <w:tcW w:w="4136" w:type="dxa"/>
            <w:tcBorders>
              <w:top w:val="single" w:sz="4" w:space="0" w:color="auto"/>
              <w:left w:val="nil"/>
              <w:bottom w:val="single" w:sz="4" w:space="0" w:color="auto"/>
              <w:right w:val="nil"/>
            </w:tcBorders>
            <w:shd w:val="clear" w:color="auto" w:fill="auto"/>
            <w:noWrap/>
            <w:vAlign w:val="bottom"/>
            <w:hideMark/>
          </w:tcPr>
          <w:p w:rsidR="009C489D" w:rsidRPr="009C489D" w:rsidRDefault="009C489D" w:rsidP="009C489D">
            <w:pPr>
              <w:jc w:val="center"/>
              <w:rPr>
                <w:b/>
                <w:bCs/>
                <w:sz w:val="22"/>
                <w:szCs w:val="22"/>
              </w:rPr>
            </w:pPr>
            <w:r w:rsidRPr="009C489D">
              <w:rPr>
                <w:b/>
                <w:bCs/>
                <w:sz w:val="22"/>
                <w:szCs w:val="22"/>
              </w:rPr>
              <w:t>Factor</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9C489D" w:rsidRPr="009C489D" w:rsidRDefault="009C489D" w:rsidP="009C489D">
            <w:pPr>
              <w:jc w:val="center"/>
              <w:rPr>
                <w:b/>
                <w:bCs/>
                <w:sz w:val="22"/>
                <w:szCs w:val="22"/>
              </w:rPr>
            </w:pPr>
            <w:r w:rsidRPr="009C489D">
              <w:rPr>
                <w:b/>
                <w:bCs/>
                <w:sz w:val="22"/>
                <w:szCs w:val="22"/>
              </w:rPr>
              <w:t>Code</w:t>
            </w:r>
          </w:p>
        </w:tc>
        <w:tc>
          <w:tcPr>
            <w:tcW w:w="1236" w:type="dxa"/>
            <w:tcBorders>
              <w:top w:val="single" w:sz="4" w:space="0" w:color="auto"/>
              <w:left w:val="nil"/>
              <w:bottom w:val="single" w:sz="4" w:space="0" w:color="auto"/>
              <w:right w:val="nil"/>
            </w:tcBorders>
            <w:shd w:val="clear" w:color="auto" w:fill="auto"/>
            <w:noWrap/>
            <w:vAlign w:val="bottom"/>
            <w:hideMark/>
          </w:tcPr>
          <w:p w:rsidR="009C489D" w:rsidRPr="009C489D" w:rsidRDefault="009C489D" w:rsidP="009C489D">
            <w:pPr>
              <w:jc w:val="center"/>
              <w:rPr>
                <w:b/>
                <w:bCs/>
                <w:sz w:val="22"/>
                <w:szCs w:val="22"/>
              </w:rPr>
            </w:pPr>
            <w:r w:rsidRPr="009C489D">
              <w:rPr>
                <w:b/>
                <w:bCs/>
                <w:sz w:val="22"/>
                <w:szCs w:val="22"/>
              </w:rPr>
              <w:t>Initial</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89D" w:rsidRPr="009C489D" w:rsidRDefault="009C489D" w:rsidP="009C489D">
            <w:pPr>
              <w:jc w:val="center"/>
              <w:rPr>
                <w:b/>
                <w:bCs/>
                <w:sz w:val="22"/>
                <w:szCs w:val="22"/>
              </w:rPr>
            </w:pPr>
            <w:r w:rsidRPr="009C489D">
              <w:rPr>
                <w:b/>
                <w:bCs/>
                <w:sz w:val="22"/>
                <w:szCs w:val="22"/>
              </w:rPr>
              <w:t>Answer</w:t>
            </w:r>
          </w:p>
        </w:tc>
      </w:tr>
      <w:tr w:rsidR="009C489D" w:rsidRPr="009C489D" w:rsidTr="009C489D">
        <w:trPr>
          <w:trHeight w:val="300"/>
        </w:trPr>
        <w:tc>
          <w:tcPr>
            <w:tcW w:w="4136" w:type="dxa"/>
            <w:tcBorders>
              <w:top w:val="nil"/>
              <w:left w:val="single" w:sz="4" w:space="0" w:color="auto"/>
              <w:bottom w:val="single" w:sz="4" w:space="0" w:color="auto"/>
              <w:right w:val="single" w:sz="4" w:space="0" w:color="auto"/>
            </w:tcBorders>
            <w:shd w:val="clear" w:color="auto" w:fill="auto"/>
            <w:noWrap/>
            <w:vAlign w:val="bottom"/>
            <w:hideMark/>
          </w:tcPr>
          <w:p w:rsidR="009C489D" w:rsidRPr="009C489D" w:rsidRDefault="009C489D" w:rsidP="009C489D">
            <w:pPr>
              <w:rPr>
                <w:sz w:val="22"/>
                <w:szCs w:val="22"/>
              </w:rPr>
            </w:pPr>
            <w:r w:rsidRPr="009C489D">
              <w:rPr>
                <w:sz w:val="22"/>
                <w:szCs w:val="22"/>
              </w:rPr>
              <w:t xml:space="preserve">  Compounding/Period</w:t>
            </w:r>
          </w:p>
        </w:tc>
        <w:tc>
          <w:tcPr>
            <w:tcW w:w="976" w:type="dxa"/>
            <w:tcBorders>
              <w:top w:val="nil"/>
              <w:left w:val="nil"/>
              <w:bottom w:val="single" w:sz="4" w:space="0" w:color="auto"/>
              <w:right w:val="single" w:sz="4" w:space="0" w:color="auto"/>
            </w:tcBorders>
            <w:shd w:val="clear" w:color="auto" w:fill="auto"/>
            <w:noWrap/>
            <w:vAlign w:val="bottom"/>
            <w:hideMark/>
          </w:tcPr>
          <w:p w:rsidR="009C489D" w:rsidRPr="009C489D" w:rsidRDefault="009C489D" w:rsidP="009C489D">
            <w:pPr>
              <w:jc w:val="center"/>
              <w:rPr>
                <w:sz w:val="22"/>
                <w:szCs w:val="22"/>
              </w:rPr>
            </w:pPr>
            <w:r w:rsidRPr="009C489D">
              <w:rPr>
                <w:sz w:val="22"/>
                <w:szCs w:val="22"/>
              </w:rPr>
              <w:t>m</w:t>
            </w:r>
          </w:p>
        </w:tc>
        <w:tc>
          <w:tcPr>
            <w:tcW w:w="1236" w:type="dxa"/>
            <w:tcBorders>
              <w:top w:val="nil"/>
              <w:left w:val="nil"/>
              <w:bottom w:val="single" w:sz="4" w:space="0" w:color="auto"/>
              <w:right w:val="nil"/>
            </w:tcBorders>
            <w:shd w:val="clear" w:color="auto" w:fill="auto"/>
            <w:noWrap/>
            <w:vAlign w:val="bottom"/>
            <w:hideMark/>
          </w:tcPr>
          <w:p w:rsidR="009C489D" w:rsidRPr="009C489D" w:rsidRDefault="009C489D" w:rsidP="009C489D">
            <w:pPr>
              <w:jc w:val="center"/>
              <w:rPr>
                <w:sz w:val="22"/>
                <w:szCs w:val="22"/>
              </w:rPr>
            </w:pPr>
            <w:bookmarkStart w:id="129" w:name="RANGE!E78"/>
            <w:r w:rsidRPr="009C489D">
              <w:rPr>
                <w:sz w:val="22"/>
                <w:szCs w:val="22"/>
              </w:rPr>
              <w:t>1</w:t>
            </w:r>
            <w:bookmarkEnd w:id="129"/>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9C489D" w:rsidRPr="009C489D" w:rsidRDefault="009C489D" w:rsidP="009C489D">
            <w:pPr>
              <w:jc w:val="center"/>
              <w:rPr>
                <w:sz w:val="22"/>
                <w:szCs w:val="22"/>
              </w:rPr>
            </w:pPr>
            <w:r w:rsidRPr="009C489D">
              <w:rPr>
                <w:sz w:val="22"/>
                <w:szCs w:val="22"/>
              </w:rPr>
              <w:t> </w:t>
            </w:r>
          </w:p>
        </w:tc>
      </w:tr>
      <w:tr w:rsidR="009C489D" w:rsidRPr="009C489D" w:rsidTr="009C489D">
        <w:trPr>
          <w:trHeight w:val="300"/>
        </w:trPr>
        <w:tc>
          <w:tcPr>
            <w:tcW w:w="4136" w:type="dxa"/>
            <w:tcBorders>
              <w:top w:val="nil"/>
              <w:left w:val="single" w:sz="4" w:space="0" w:color="auto"/>
              <w:bottom w:val="single" w:sz="4" w:space="0" w:color="auto"/>
              <w:right w:val="nil"/>
            </w:tcBorders>
            <w:shd w:val="clear" w:color="auto" w:fill="auto"/>
            <w:noWrap/>
            <w:vAlign w:val="bottom"/>
            <w:hideMark/>
          </w:tcPr>
          <w:p w:rsidR="009C489D" w:rsidRPr="009C489D" w:rsidRDefault="009C489D" w:rsidP="009C489D">
            <w:pPr>
              <w:rPr>
                <w:sz w:val="22"/>
                <w:szCs w:val="22"/>
              </w:rPr>
            </w:pPr>
            <w:r w:rsidRPr="009C489D">
              <w:rPr>
                <w:sz w:val="22"/>
                <w:szCs w:val="22"/>
              </w:rPr>
              <w:t xml:space="preserve">  Term</w:t>
            </w:r>
          </w:p>
        </w:tc>
        <w:tc>
          <w:tcPr>
            <w:tcW w:w="976" w:type="dxa"/>
            <w:tcBorders>
              <w:top w:val="nil"/>
              <w:left w:val="nil"/>
              <w:bottom w:val="single" w:sz="4" w:space="0" w:color="auto"/>
              <w:right w:val="single" w:sz="4" w:space="0" w:color="auto"/>
            </w:tcBorders>
            <w:shd w:val="clear" w:color="auto" w:fill="auto"/>
            <w:noWrap/>
            <w:vAlign w:val="bottom"/>
            <w:hideMark/>
          </w:tcPr>
          <w:p w:rsidR="009C489D" w:rsidRPr="009C489D" w:rsidRDefault="009C489D" w:rsidP="009C489D">
            <w:pPr>
              <w:jc w:val="center"/>
              <w:rPr>
                <w:sz w:val="22"/>
                <w:szCs w:val="22"/>
              </w:rPr>
            </w:pPr>
            <w:r w:rsidRPr="009C489D">
              <w:rPr>
                <w:sz w:val="22"/>
                <w:szCs w:val="22"/>
              </w:rPr>
              <w:t>t</w:t>
            </w:r>
          </w:p>
        </w:tc>
        <w:tc>
          <w:tcPr>
            <w:tcW w:w="1236" w:type="dxa"/>
            <w:tcBorders>
              <w:top w:val="nil"/>
              <w:left w:val="nil"/>
              <w:bottom w:val="single" w:sz="4" w:space="0" w:color="auto"/>
              <w:right w:val="nil"/>
            </w:tcBorders>
            <w:shd w:val="clear" w:color="auto" w:fill="auto"/>
            <w:noWrap/>
            <w:vAlign w:val="bottom"/>
            <w:hideMark/>
          </w:tcPr>
          <w:p w:rsidR="009C489D" w:rsidRPr="009C489D" w:rsidRDefault="009C489D" w:rsidP="009C489D">
            <w:pPr>
              <w:jc w:val="center"/>
              <w:rPr>
                <w:sz w:val="22"/>
                <w:szCs w:val="22"/>
              </w:rPr>
            </w:pPr>
            <w:bookmarkStart w:id="130" w:name="RANGE!E79"/>
            <w:r w:rsidRPr="009C489D">
              <w:rPr>
                <w:sz w:val="22"/>
                <w:szCs w:val="22"/>
              </w:rPr>
              <w:t>5</w:t>
            </w:r>
            <w:bookmarkEnd w:id="130"/>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9C489D" w:rsidRPr="009C489D" w:rsidRDefault="009C489D" w:rsidP="009C489D">
            <w:pPr>
              <w:jc w:val="center"/>
              <w:rPr>
                <w:sz w:val="22"/>
                <w:szCs w:val="22"/>
              </w:rPr>
            </w:pPr>
            <w:r w:rsidRPr="009C489D">
              <w:rPr>
                <w:sz w:val="22"/>
                <w:szCs w:val="22"/>
              </w:rPr>
              <w:t> </w:t>
            </w:r>
          </w:p>
        </w:tc>
      </w:tr>
      <w:tr w:rsidR="009C489D" w:rsidRPr="009C489D" w:rsidTr="009C489D">
        <w:trPr>
          <w:trHeight w:val="300"/>
        </w:trPr>
        <w:tc>
          <w:tcPr>
            <w:tcW w:w="4136" w:type="dxa"/>
            <w:tcBorders>
              <w:top w:val="nil"/>
              <w:left w:val="single" w:sz="4" w:space="0" w:color="auto"/>
              <w:bottom w:val="single" w:sz="4" w:space="0" w:color="auto"/>
              <w:right w:val="single" w:sz="4" w:space="0" w:color="auto"/>
            </w:tcBorders>
            <w:shd w:val="clear" w:color="auto" w:fill="auto"/>
            <w:noWrap/>
            <w:vAlign w:val="bottom"/>
            <w:hideMark/>
          </w:tcPr>
          <w:p w:rsidR="009C489D" w:rsidRPr="009C489D" w:rsidRDefault="009C489D" w:rsidP="009C489D">
            <w:pPr>
              <w:rPr>
                <w:sz w:val="22"/>
                <w:szCs w:val="22"/>
              </w:rPr>
            </w:pPr>
            <w:r w:rsidRPr="009C489D">
              <w:rPr>
                <w:sz w:val="22"/>
                <w:szCs w:val="22"/>
              </w:rPr>
              <w:t xml:space="preserve">   Present Value</w:t>
            </w:r>
          </w:p>
        </w:tc>
        <w:tc>
          <w:tcPr>
            <w:tcW w:w="976" w:type="dxa"/>
            <w:tcBorders>
              <w:top w:val="nil"/>
              <w:left w:val="nil"/>
              <w:bottom w:val="single" w:sz="4" w:space="0" w:color="auto"/>
              <w:right w:val="single" w:sz="4" w:space="0" w:color="auto"/>
            </w:tcBorders>
            <w:shd w:val="clear" w:color="auto" w:fill="auto"/>
            <w:noWrap/>
            <w:vAlign w:val="bottom"/>
            <w:hideMark/>
          </w:tcPr>
          <w:p w:rsidR="009C489D" w:rsidRPr="009C489D" w:rsidRDefault="009C489D" w:rsidP="009C489D">
            <w:pPr>
              <w:jc w:val="center"/>
              <w:rPr>
                <w:sz w:val="22"/>
                <w:szCs w:val="22"/>
              </w:rPr>
            </w:pPr>
            <w:r w:rsidRPr="009C489D">
              <w:rPr>
                <w:sz w:val="22"/>
                <w:szCs w:val="22"/>
              </w:rPr>
              <w:t>PV</w:t>
            </w:r>
          </w:p>
        </w:tc>
        <w:tc>
          <w:tcPr>
            <w:tcW w:w="1236" w:type="dxa"/>
            <w:tcBorders>
              <w:top w:val="nil"/>
              <w:left w:val="nil"/>
              <w:bottom w:val="single" w:sz="4" w:space="0" w:color="auto"/>
              <w:right w:val="nil"/>
            </w:tcBorders>
            <w:shd w:val="clear" w:color="auto" w:fill="auto"/>
            <w:noWrap/>
            <w:vAlign w:val="bottom"/>
            <w:hideMark/>
          </w:tcPr>
          <w:p w:rsidR="009C489D" w:rsidRPr="009C489D" w:rsidRDefault="009C489D" w:rsidP="009C489D">
            <w:pPr>
              <w:jc w:val="center"/>
              <w:rPr>
                <w:sz w:val="22"/>
                <w:szCs w:val="22"/>
              </w:rPr>
            </w:pPr>
            <w:r w:rsidRPr="009C489D">
              <w:rPr>
                <w:sz w:val="22"/>
                <w:szCs w:val="22"/>
              </w:rPr>
              <w:t> </w:t>
            </w:r>
          </w:p>
        </w:tc>
        <w:tc>
          <w:tcPr>
            <w:tcW w:w="1376" w:type="dxa"/>
            <w:tcBorders>
              <w:top w:val="nil"/>
              <w:left w:val="single" w:sz="4" w:space="0" w:color="auto"/>
              <w:bottom w:val="nil"/>
              <w:right w:val="single" w:sz="4" w:space="0" w:color="auto"/>
            </w:tcBorders>
            <w:shd w:val="clear" w:color="auto" w:fill="auto"/>
            <w:noWrap/>
            <w:vAlign w:val="bottom"/>
            <w:hideMark/>
          </w:tcPr>
          <w:p w:rsidR="009C489D" w:rsidRPr="009C489D" w:rsidRDefault="009C489D" w:rsidP="009C489D">
            <w:pPr>
              <w:jc w:val="right"/>
              <w:rPr>
                <w:sz w:val="22"/>
                <w:szCs w:val="22"/>
              </w:rPr>
            </w:pPr>
            <w:r w:rsidRPr="009C489D">
              <w:rPr>
                <w:sz w:val="22"/>
                <w:szCs w:val="22"/>
              </w:rPr>
              <w:t xml:space="preserve">$809.18 </w:t>
            </w:r>
          </w:p>
        </w:tc>
      </w:tr>
      <w:tr w:rsidR="009C489D" w:rsidRPr="009C489D" w:rsidTr="009C489D">
        <w:trPr>
          <w:trHeight w:val="300"/>
        </w:trPr>
        <w:tc>
          <w:tcPr>
            <w:tcW w:w="4136" w:type="dxa"/>
            <w:tcBorders>
              <w:top w:val="nil"/>
              <w:left w:val="single" w:sz="4" w:space="0" w:color="auto"/>
              <w:bottom w:val="single" w:sz="4" w:space="0" w:color="auto"/>
              <w:right w:val="nil"/>
            </w:tcBorders>
            <w:shd w:val="clear" w:color="auto" w:fill="auto"/>
            <w:noWrap/>
            <w:vAlign w:val="bottom"/>
            <w:hideMark/>
          </w:tcPr>
          <w:p w:rsidR="009C489D" w:rsidRPr="009C489D" w:rsidRDefault="009C489D" w:rsidP="009C489D">
            <w:pPr>
              <w:rPr>
                <w:sz w:val="22"/>
                <w:szCs w:val="22"/>
              </w:rPr>
            </w:pPr>
            <w:r w:rsidRPr="009C489D">
              <w:rPr>
                <w:sz w:val="22"/>
                <w:szCs w:val="22"/>
              </w:rPr>
              <w:t xml:space="preserve">   Payment</w:t>
            </w:r>
          </w:p>
        </w:tc>
        <w:tc>
          <w:tcPr>
            <w:tcW w:w="976" w:type="dxa"/>
            <w:tcBorders>
              <w:top w:val="nil"/>
              <w:left w:val="nil"/>
              <w:bottom w:val="single" w:sz="4" w:space="0" w:color="auto"/>
              <w:right w:val="single" w:sz="4" w:space="0" w:color="auto"/>
            </w:tcBorders>
            <w:shd w:val="clear" w:color="auto" w:fill="auto"/>
            <w:noWrap/>
            <w:vAlign w:val="bottom"/>
            <w:hideMark/>
          </w:tcPr>
          <w:p w:rsidR="009C489D" w:rsidRPr="009C489D" w:rsidRDefault="009C489D" w:rsidP="009C489D">
            <w:pPr>
              <w:jc w:val="center"/>
              <w:rPr>
                <w:sz w:val="22"/>
                <w:szCs w:val="22"/>
              </w:rPr>
            </w:pPr>
            <w:r w:rsidRPr="009C489D">
              <w:rPr>
                <w:sz w:val="22"/>
                <w:szCs w:val="22"/>
              </w:rPr>
              <w:t>PMT</w:t>
            </w:r>
          </w:p>
        </w:tc>
        <w:tc>
          <w:tcPr>
            <w:tcW w:w="1236" w:type="dxa"/>
            <w:tcBorders>
              <w:top w:val="nil"/>
              <w:left w:val="nil"/>
              <w:bottom w:val="single" w:sz="4" w:space="0" w:color="auto"/>
              <w:right w:val="nil"/>
            </w:tcBorders>
            <w:shd w:val="clear" w:color="auto" w:fill="auto"/>
            <w:noWrap/>
            <w:vAlign w:val="bottom"/>
            <w:hideMark/>
          </w:tcPr>
          <w:p w:rsidR="009C489D" w:rsidRPr="009C489D" w:rsidRDefault="009C489D" w:rsidP="009C489D">
            <w:pPr>
              <w:jc w:val="center"/>
              <w:rPr>
                <w:sz w:val="22"/>
                <w:szCs w:val="22"/>
              </w:rPr>
            </w:pPr>
            <w:bookmarkStart w:id="131" w:name="RANGE!E81"/>
            <w:r w:rsidRPr="009C489D">
              <w:rPr>
                <w:sz w:val="22"/>
                <w:szCs w:val="22"/>
              </w:rPr>
              <w:t>$200</w:t>
            </w:r>
            <w:bookmarkEnd w:id="131"/>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89D" w:rsidRPr="009C489D" w:rsidRDefault="009C489D" w:rsidP="009C489D">
            <w:pPr>
              <w:jc w:val="center"/>
              <w:rPr>
                <w:sz w:val="22"/>
                <w:szCs w:val="22"/>
              </w:rPr>
            </w:pPr>
            <w:r w:rsidRPr="009C489D">
              <w:rPr>
                <w:sz w:val="22"/>
                <w:szCs w:val="22"/>
              </w:rPr>
              <w:t> </w:t>
            </w:r>
          </w:p>
        </w:tc>
      </w:tr>
      <w:tr w:rsidR="009C489D" w:rsidRPr="009C489D" w:rsidTr="009C489D">
        <w:trPr>
          <w:trHeight w:val="300"/>
        </w:trPr>
        <w:tc>
          <w:tcPr>
            <w:tcW w:w="4136" w:type="dxa"/>
            <w:tcBorders>
              <w:top w:val="nil"/>
              <w:left w:val="single" w:sz="4" w:space="0" w:color="auto"/>
              <w:bottom w:val="single" w:sz="4" w:space="0" w:color="auto"/>
              <w:right w:val="single" w:sz="4" w:space="0" w:color="auto"/>
            </w:tcBorders>
            <w:shd w:val="clear" w:color="auto" w:fill="auto"/>
            <w:noWrap/>
            <w:vAlign w:val="bottom"/>
            <w:hideMark/>
          </w:tcPr>
          <w:p w:rsidR="009C489D" w:rsidRPr="009C489D" w:rsidRDefault="009C489D" w:rsidP="009C489D">
            <w:pPr>
              <w:rPr>
                <w:sz w:val="22"/>
                <w:szCs w:val="22"/>
              </w:rPr>
            </w:pPr>
            <w:r w:rsidRPr="009C489D">
              <w:rPr>
                <w:sz w:val="22"/>
                <w:szCs w:val="22"/>
              </w:rPr>
              <w:t xml:space="preserve">   Future Value</w:t>
            </w:r>
          </w:p>
        </w:tc>
        <w:tc>
          <w:tcPr>
            <w:tcW w:w="976" w:type="dxa"/>
            <w:tcBorders>
              <w:top w:val="nil"/>
              <w:left w:val="nil"/>
              <w:bottom w:val="single" w:sz="4" w:space="0" w:color="auto"/>
              <w:right w:val="single" w:sz="4" w:space="0" w:color="auto"/>
            </w:tcBorders>
            <w:shd w:val="clear" w:color="auto" w:fill="auto"/>
            <w:noWrap/>
            <w:vAlign w:val="bottom"/>
            <w:hideMark/>
          </w:tcPr>
          <w:p w:rsidR="009C489D" w:rsidRPr="009C489D" w:rsidRDefault="009C489D" w:rsidP="009C489D">
            <w:pPr>
              <w:jc w:val="center"/>
              <w:rPr>
                <w:sz w:val="22"/>
                <w:szCs w:val="22"/>
              </w:rPr>
            </w:pPr>
            <w:r w:rsidRPr="009C489D">
              <w:rPr>
                <w:sz w:val="22"/>
                <w:szCs w:val="22"/>
              </w:rPr>
              <w:t>FV</w:t>
            </w:r>
          </w:p>
        </w:tc>
        <w:tc>
          <w:tcPr>
            <w:tcW w:w="1236" w:type="dxa"/>
            <w:tcBorders>
              <w:top w:val="nil"/>
              <w:left w:val="nil"/>
              <w:bottom w:val="single" w:sz="4" w:space="0" w:color="auto"/>
              <w:right w:val="nil"/>
            </w:tcBorders>
            <w:shd w:val="clear" w:color="auto" w:fill="auto"/>
            <w:noWrap/>
            <w:vAlign w:val="bottom"/>
            <w:hideMark/>
          </w:tcPr>
          <w:p w:rsidR="009C489D" w:rsidRPr="009C489D" w:rsidRDefault="009C489D" w:rsidP="009C489D">
            <w:pPr>
              <w:jc w:val="center"/>
              <w:rPr>
                <w:sz w:val="22"/>
                <w:szCs w:val="22"/>
              </w:rPr>
            </w:pPr>
            <w:r w:rsidRPr="009C489D">
              <w:rPr>
                <w:sz w:val="22"/>
                <w:szCs w:val="22"/>
              </w:rPr>
              <w:t>$0</w:t>
            </w:r>
          </w:p>
        </w:tc>
        <w:tc>
          <w:tcPr>
            <w:tcW w:w="1376" w:type="dxa"/>
            <w:tcBorders>
              <w:top w:val="nil"/>
              <w:left w:val="single" w:sz="4" w:space="0" w:color="auto"/>
              <w:bottom w:val="nil"/>
              <w:right w:val="single" w:sz="4" w:space="0" w:color="auto"/>
            </w:tcBorders>
            <w:shd w:val="clear" w:color="auto" w:fill="auto"/>
            <w:noWrap/>
            <w:vAlign w:val="bottom"/>
            <w:hideMark/>
          </w:tcPr>
          <w:p w:rsidR="009C489D" w:rsidRPr="009C489D" w:rsidRDefault="009C489D" w:rsidP="009C489D">
            <w:pPr>
              <w:rPr>
                <w:sz w:val="22"/>
                <w:szCs w:val="22"/>
              </w:rPr>
            </w:pPr>
            <w:r w:rsidRPr="009C489D">
              <w:rPr>
                <w:sz w:val="22"/>
                <w:szCs w:val="22"/>
              </w:rPr>
              <w:t> </w:t>
            </w:r>
          </w:p>
        </w:tc>
      </w:tr>
      <w:tr w:rsidR="009C489D" w:rsidRPr="009C489D" w:rsidTr="009C489D">
        <w:trPr>
          <w:trHeight w:val="300"/>
        </w:trPr>
        <w:tc>
          <w:tcPr>
            <w:tcW w:w="4136" w:type="dxa"/>
            <w:tcBorders>
              <w:top w:val="nil"/>
              <w:left w:val="single" w:sz="4" w:space="0" w:color="auto"/>
              <w:bottom w:val="single" w:sz="4" w:space="0" w:color="auto"/>
              <w:right w:val="single" w:sz="4" w:space="0" w:color="auto"/>
            </w:tcBorders>
            <w:shd w:val="clear" w:color="auto" w:fill="auto"/>
            <w:noWrap/>
            <w:vAlign w:val="bottom"/>
            <w:hideMark/>
          </w:tcPr>
          <w:p w:rsidR="009C489D" w:rsidRPr="009C489D" w:rsidRDefault="009C489D" w:rsidP="009C489D">
            <w:pPr>
              <w:rPr>
                <w:sz w:val="22"/>
                <w:szCs w:val="22"/>
              </w:rPr>
            </w:pPr>
            <w:r w:rsidRPr="009C489D">
              <w:rPr>
                <w:sz w:val="22"/>
                <w:szCs w:val="22"/>
              </w:rPr>
              <w:t xml:space="preserve">   Interest Rate</w:t>
            </w:r>
          </w:p>
        </w:tc>
        <w:tc>
          <w:tcPr>
            <w:tcW w:w="976" w:type="dxa"/>
            <w:tcBorders>
              <w:top w:val="nil"/>
              <w:left w:val="nil"/>
              <w:bottom w:val="single" w:sz="4" w:space="0" w:color="auto"/>
              <w:right w:val="single" w:sz="4" w:space="0" w:color="auto"/>
            </w:tcBorders>
            <w:shd w:val="clear" w:color="auto" w:fill="auto"/>
            <w:noWrap/>
            <w:vAlign w:val="bottom"/>
            <w:hideMark/>
          </w:tcPr>
          <w:p w:rsidR="009C489D" w:rsidRPr="009C489D" w:rsidRDefault="009C489D" w:rsidP="009C489D">
            <w:pPr>
              <w:jc w:val="center"/>
              <w:rPr>
                <w:sz w:val="22"/>
                <w:szCs w:val="22"/>
              </w:rPr>
            </w:pPr>
            <w:r w:rsidRPr="009C489D">
              <w:rPr>
                <w:sz w:val="22"/>
                <w:szCs w:val="22"/>
              </w:rPr>
              <w:t>I</w:t>
            </w:r>
          </w:p>
        </w:tc>
        <w:tc>
          <w:tcPr>
            <w:tcW w:w="1236" w:type="dxa"/>
            <w:tcBorders>
              <w:top w:val="nil"/>
              <w:left w:val="nil"/>
              <w:bottom w:val="single" w:sz="4" w:space="0" w:color="auto"/>
              <w:right w:val="nil"/>
            </w:tcBorders>
            <w:shd w:val="clear" w:color="auto" w:fill="auto"/>
            <w:noWrap/>
            <w:vAlign w:val="bottom"/>
            <w:hideMark/>
          </w:tcPr>
          <w:p w:rsidR="009C489D" w:rsidRPr="009C489D" w:rsidRDefault="009C489D" w:rsidP="009C489D">
            <w:pPr>
              <w:jc w:val="right"/>
              <w:rPr>
                <w:sz w:val="22"/>
                <w:szCs w:val="22"/>
              </w:rPr>
            </w:pPr>
            <w:bookmarkStart w:id="132" w:name="RANGE!E83"/>
            <w:r w:rsidRPr="009C489D">
              <w:rPr>
                <w:sz w:val="22"/>
                <w:szCs w:val="22"/>
              </w:rPr>
              <w:t>7.50%</w:t>
            </w:r>
            <w:bookmarkEnd w:id="132"/>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89D" w:rsidRPr="009C489D" w:rsidRDefault="009C489D" w:rsidP="009C489D">
            <w:pPr>
              <w:rPr>
                <w:sz w:val="22"/>
                <w:szCs w:val="22"/>
              </w:rPr>
            </w:pPr>
            <w:r w:rsidRPr="009C489D">
              <w:rPr>
                <w:sz w:val="22"/>
                <w:szCs w:val="22"/>
              </w:rPr>
              <w:t> </w:t>
            </w:r>
          </w:p>
        </w:tc>
      </w:tr>
    </w:tbl>
    <w:p w:rsidR="009C489D" w:rsidRDefault="009C489D" w:rsidP="004054B5">
      <w:pPr>
        <w:pStyle w:val="Header"/>
      </w:pPr>
    </w:p>
    <w:p w:rsidR="00852B79" w:rsidRDefault="00852B79"/>
    <w:p w:rsidR="00852B79" w:rsidRDefault="00852B79"/>
    <w:p w:rsidR="002A7CB7" w:rsidRDefault="002A7CB7">
      <w:r>
        <w:t>Method Steps: HP 10B</w:t>
      </w:r>
      <w:r w:rsidR="001A3351">
        <w:t>II</w:t>
      </w:r>
    </w:p>
    <w:p w:rsidR="002A7CB7" w:rsidRDefault="002A7CB7"/>
    <w:p w:rsidR="002A7CB7" w:rsidRDefault="001A3351">
      <w:pPr>
        <w:numPr>
          <w:ilvl w:val="0"/>
          <w:numId w:val="11"/>
        </w:numPr>
      </w:pPr>
      <w:r>
        <w:t xml:space="preserve">First, clear all by pressing the GOLD </w:t>
      </w:r>
      <w:r w:rsidR="002A7CB7">
        <w:t>key and then the</w:t>
      </w:r>
      <w:r>
        <w:t xml:space="preserve"> C ALL key.</w:t>
      </w:r>
    </w:p>
    <w:p w:rsidR="002A7CB7" w:rsidRDefault="002A7CB7">
      <w:pPr>
        <w:numPr>
          <w:ilvl w:val="0"/>
          <w:numId w:val="11"/>
        </w:numPr>
      </w:pPr>
      <w:r>
        <w:t xml:space="preserve">Second, tell the HP that you want to work annually </w:t>
      </w:r>
      <w:r w:rsidR="001A3351">
        <w:t xml:space="preserve">by entering 1, </w:t>
      </w:r>
      <w:r>
        <w:t>pressing the GOLD</w:t>
      </w:r>
      <w:r w:rsidR="001A3351">
        <w:t xml:space="preserve"> </w:t>
      </w:r>
      <w:r>
        <w:t>key</w:t>
      </w:r>
      <w:r w:rsidR="001A3351">
        <w:t>, and then the P/YR</w:t>
      </w:r>
      <w:r>
        <w:t>. (NOTE: this should stay the default from the previous until you change it; clearing the registers does not affect this default)</w:t>
      </w:r>
    </w:p>
    <w:p w:rsidR="002A7CB7" w:rsidRDefault="001A3351">
      <w:pPr>
        <w:numPr>
          <w:ilvl w:val="0"/>
          <w:numId w:val="11"/>
        </w:numPr>
      </w:pPr>
      <w:r>
        <w:t>Third, enter 5, press the GOLD key, and then X P/YR</w:t>
      </w:r>
    </w:p>
    <w:p w:rsidR="002A7CB7" w:rsidRDefault="002A7CB7">
      <w:pPr>
        <w:numPr>
          <w:ilvl w:val="0"/>
          <w:numId w:val="11"/>
        </w:numPr>
      </w:pPr>
      <w:r>
        <w:t>Fourth, enter 7.5</w:t>
      </w:r>
      <w:r w:rsidR="001A3351">
        <w:t>, press the GOLD key, and then NOM%.</w:t>
      </w:r>
    </w:p>
    <w:p w:rsidR="002A7CB7" w:rsidRDefault="00953DD1">
      <w:pPr>
        <w:numPr>
          <w:ilvl w:val="0"/>
          <w:numId w:val="11"/>
        </w:numPr>
      </w:pPr>
      <w:r>
        <w:t>Fifth, enter 2</w:t>
      </w:r>
      <w:r w:rsidR="002A7CB7">
        <w:t>00 and then</w:t>
      </w:r>
      <w:r w:rsidR="001A3351">
        <w:t xml:space="preserve"> press</w:t>
      </w:r>
      <w:r w:rsidR="002A7CB7">
        <w:t xml:space="preserve"> PMT</w:t>
      </w:r>
    </w:p>
    <w:p w:rsidR="002A7CB7" w:rsidRPr="007B1CB3" w:rsidRDefault="001A3351">
      <w:pPr>
        <w:pStyle w:val="Header"/>
        <w:numPr>
          <w:ilvl w:val="0"/>
          <w:numId w:val="11"/>
        </w:numPr>
        <w:tabs>
          <w:tab w:val="clear" w:pos="4320"/>
          <w:tab w:val="clear" w:pos="8640"/>
        </w:tabs>
        <w:rPr>
          <w:u w:val="single"/>
        </w:rPr>
      </w:pPr>
      <w:r>
        <w:t>Sixth, press</w:t>
      </w:r>
      <w:r w:rsidR="002A7CB7">
        <w:t xml:space="preserve"> PV to get answer</w:t>
      </w:r>
    </w:p>
    <w:p w:rsidR="00FF6D5D" w:rsidRDefault="00852B79" w:rsidP="00FF6D5D">
      <w:pPr>
        <w:rPr>
          <w:b/>
        </w:rPr>
      </w:pPr>
      <w:r>
        <w:rPr>
          <w:b/>
        </w:rPr>
        <w:br w:type="page"/>
      </w:r>
    </w:p>
    <w:p w:rsidR="00FF6D5D" w:rsidRDefault="00852B79" w:rsidP="00FF6D5D">
      <w:pPr>
        <w:rPr>
          <w:b/>
        </w:rPr>
      </w:pPr>
      <w:r>
        <w:rPr>
          <w:b/>
        </w:rPr>
        <w:t xml:space="preserve">Exhibit 13 (a): Prompted </w:t>
      </w:r>
      <w:r w:rsidR="00FF6D5D">
        <w:rPr>
          <w:b/>
        </w:rPr>
        <w:t>Excel PVA</w:t>
      </w:r>
      <w:r>
        <w:rPr>
          <w:b/>
        </w:rPr>
        <w:t xml:space="preserve"> in arrears</w:t>
      </w:r>
    </w:p>
    <w:p w:rsidR="00852B79" w:rsidRDefault="00852B79" w:rsidP="00FF6D5D">
      <w:pPr>
        <w:rPr>
          <w:b/>
        </w:rPr>
      </w:pPr>
    </w:p>
    <w:p w:rsidR="00852B79" w:rsidRPr="00FF6D5D" w:rsidRDefault="00236155" w:rsidP="00FF6D5D">
      <w:pPr>
        <w:rPr>
          <w:b/>
        </w:rPr>
      </w:pPr>
      <w:r>
        <w:t>Note the difference between End and Beginning of Period (i.e., arrears or advance). The default is in arrears. In this case, the treatment of timing is material in this example since the periodicity is annual and the term is short. If it was monthly and longer term, the differences would typically be immaterial.</w:t>
      </w:r>
    </w:p>
    <w:p w:rsidR="007B1CB3" w:rsidRDefault="007B1CB3" w:rsidP="00FF6D5D">
      <w:pPr>
        <w:pStyle w:val="Header"/>
        <w:tabs>
          <w:tab w:val="clear" w:pos="4320"/>
          <w:tab w:val="clear" w:pos="8640"/>
        </w:tabs>
        <w:rPr>
          <w:u w:val="single"/>
        </w:rPr>
      </w:pPr>
    </w:p>
    <w:p w:rsidR="007E0D4E" w:rsidRDefault="00B74804" w:rsidP="00034D89">
      <w:pPr>
        <w:pStyle w:val="Heading2"/>
      </w:pPr>
      <w:r>
        <w:rPr>
          <w:noProof/>
        </w:rPr>
        <w:drawing>
          <wp:anchor distT="0" distB="0" distL="114300" distR="114300" simplePos="0" relativeHeight="251667968" behindDoc="1" locked="0" layoutInCell="1" allowOverlap="1">
            <wp:simplePos x="0" y="0"/>
            <wp:positionH relativeFrom="column">
              <wp:posOffset>0</wp:posOffset>
            </wp:positionH>
            <wp:positionV relativeFrom="paragraph">
              <wp:posOffset>0</wp:posOffset>
            </wp:positionV>
            <wp:extent cx="5542915" cy="2114550"/>
            <wp:effectExtent l="19050" t="0" r="635" b="0"/>
            <wp:wrapTight wrapText="bothSides">
              <wp:wrapPolygon edited="0">
                <wp:start x="-74" y="0"/>
                <wp:lineTo x="-74" y="21405"/>
                <wp:lineTo x="21602" y="21405"/>
                <wp:lineTo x="21602" y="0"/>
                <wp:lineTo x="-74" y="0"/>
              </wp:wrapPolygon>
            </wp:wrapTight>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49" cstate="print"/>
                    <a:srcRect/>
                    <a:stretch>
                      <a:fillRect/>
                    </a:stretch>
                  </pic:blipFill>
                  <pic:spPr bwMode="auto">
                    <a:xfrm>
                      <a:off x="0" y="0"/>
                      <a:ext cx="5542915" cy="2114550"/>
                    </a:xfrm>
                    <a:prstGeom prst="rect">
                      <a:avLst/>
                    </a:prstGeom>
                    <a:noFill/>
                    <a:ln w="9525">
                      <a:noFill/>
                      <a:miter lim="800000"/>
                      <a:headEnd/>
                      <a:tailEnd/>
                    </a:ln>
                  </pic:spPr>
                </pic:pic>
              </a:graphicData>
            </a:graphic>
          </wp:anchor>
        </w:drawing>
      </w:r>
      <w:r w:rsidR="007E0D4E" w:rsidRPr="007E0D4E">
        <w:t xml:space="preserve"> </w:t>
      </w:r>
    </w:p>
    <w:p w:rsidR="007E0D4E" w:rsidRPr="007E0D4E" w:rsidRDefault="007E0D4E" w:rsidP="007E0D4E"/>
    <w:p w:rsidR="007E0D4E" w:rsidRPr="007E0D4E" w:rsidRDefault="007E0D4E" w:rsidP="007E0D4E"/>
    <w:p w:rsidR="007E0D4E" w:rsidRPr="007E0D4E" w:rsidRDefault="007E0D4E" w:rsidP="007E0D4E"/>
    <w:p w:rsidR="007E0D4E" w:rsidRPr="007E0D4E" w:rsidRDefault="007E0D4E" w:rsidP="007E0D4E"/>
    <w:p w:rsidR="007E0D4E" w:rsidRPr="007E0D4E" w:rsidRDefault="007E0D4E" w:rsidP="007E0D4E"/>
    <w:p w:rsidR="007E0D4E" w:rsidRPr="007E0D4E" w:rsidRDefault="007E0D4E" w:rsidP="007E0D4E"/>
    <w:p w:rsidR="007E0D4E" w:rsidRPr="007E0D4E" w:rsidRDefault="007E0D4E" w:rsidP="007E0D4E"/>
    <w:p w:rsidR="007E0D4E" w:rsidRDefault="007E0D4E" w:rsidP="00034D89">
      <w:pPr>
        <w:pStyle w:val="Heading2"/>
      </w:pPr>
    </w:p>
    <w:p w:rsidR="007E0D4E" w:rsidRDefault="007E0D4E" w:rsidP="00034D89">
      <w:pPr>
        <w:pStyle w:val="Heading2"/>
      </w:pPr>
    </w:p>
    <w:p w:rsidR="007E0D4E" w:rsidRDefault="007E0D4E" w:rsidP="007E0D4E">
      <w:pPr>
        <w:rPr>
          <w:b/>
        </w:rPr>
      </w:pPr>
    </w:p>
    <w:p w:rsidR="00852B79" w:rsidRDefault="00852B79" w:rsidP="007E0D4E">
      <w:pPr>
        <w:rPr>
          <w:b/>
        </w:rPr>
      </w:pPr>
    </w:p>
    <w:p w:rsidR="00852B79" w:rsidRDefault="00852B79" w:rsidP="007E0D4E">
      <w:pPr>
        <w:rPr>
          <w:b/>
        </w:rPr>
      </w:pPr>
    </w:p>
    <w:p w:rsidR="00852B79" w:rsidRDefault="00852B79" w:rsidP="007E0D4E">
      <w:pPr>
        <w:rPr>
          <w:b/>
        </w:rPr>
      </w:pPr>
    </w:p>
    <w:p w:rsidR="00852B79" w:rsidRDefault="00B74804" w:rsidP="007E0D4E">
      <w:pPr>
        <w:rPr>
          <w:b/>
        </w:rPr>
      </w:pPr>
      <w:r>
        <w:rPr>
          <w:noProof/>
        </w:rPr>
        <w:drawing>
          <wp:anchor distT="0" distB="0" distL="114300" distR="114300" simplePos="0" relativeHeight="251682304" behindDoc="1" locked="0" layoutInCell="1" allowOverlap="1">
            <wp:simplePos x="0" y="0"/>
            <wp:positionH relativeFrom="column">
              <wp:posOffset>0</wp:posOffset>
            </wp:positionH>
            <wp:positionV relativeFrom="paragraph">
              <wp:posOffset>0</wp:posOffset>
            </wp:positionV>
            <wp:extent cx="2476500" cy="476250"/>
            <wp:effectExtent l="19050" t="0" r="0" b="0"/>
            <wp:wrapTight wrapText="bothSides">
              <wp:wrapPolygon edited="0">
                <wp:start x="-166" y="0"/>
                <wp:lineTo x="-166" y="20736"/>
                <wp:lineTo x="21600" y="20736"/>
                <wp:lineTo x="21600" y="0"/>
                <wp:lineTo x="-166" y="0"/>
              </wp:wrapPolygon>
            </wp:wrapTight>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0" cstate="print"/>
                    <a:srcRect/>
                    <a:stretch>
                      <a:fillRect/>
                    </a:stretch>
                  </pic:blipFill>
                  <pic:spPr bwMode="auto">
                    <a:xfrm>
                      <a:off x="0" y="0"/>
                      <a:ext cx="2476500" cy="476250"/>
                    </a:xfrm>
                    <a:prstGeom prst="rect">
                      <a:avLst/>
                    </a:prstGeom>
                    <a:noFill/>
                    <a:ln w="9525">
                      <a:noFill/>
                      <a:miter lim="800000"/>
                      <a:headEnd/>
                      <a:tailEnd/>
                    </a:ln>
                  </pic:spPr>
                </pic:pic>
              </a:graphicData>
            </a:graphic>
          </wp:anchor>
        </w:drawing>
      </w:r>
    </w:p>
    <w:p w:rsidR="00852B79" w:rsidRDefault="00852B79" w:rsidP="007E0D4E">
      <w:pPr>
        <w:rPr>
          <w:b/>
        </w:rPr>
      </w:pPr>
    </w:p>
    <w:p w:rsidR="00852B79" w:rsidRDefault="00852B79" w:rsidP="007E0D4E">
      <w:pPr>
        <w:rPr>
          <w:b/>
        </w:rPr>
      </w:pPr>
    </w:p>
    <w:p w:rsidR="00852B79" w:rsidRPr="007E0D4E" w:rsidRDefault="00852B79" w:rsidP="007E0D4E">
      <w:pPr>
        <w:rPr>
          <w:b/>
        </w:rPr>
      </w:pPr>
    </w:p>
    <w:p w:rsidR="007E0D4E" w:rsidRPr="007E0D4E" w:rsidRDefault="00852B79" w:rsidP="007E0D4E">
      <w:pPr>
        <w:rPr>
          <w:b/>
        </w:rPr>
      </w:pPr>
      <w:r>
        <w:rPr>
          <w:b/>
        </w:rPr>
        <w:t xml:space="preserve">Exhibit 13 (b): Prompted </w:t>
      </w:r>
      <w:r w:rsidR="007E0D4E" w:rsidRPr="007E0D4E">
        <w:rPr>
          <w:b/>
        </w:rPr>
        <w:t xml:space="preserve">PVA </w:t>
      </w:r>
      <w:r>
        <w:rPr>
          <w:b/>
        </w:rPr>
        <w:t>in advance</w:t>
      </w:r>
    </w:p>
    <w:p w:rsidR="00852B79" w:rsidRDefault="00B74804" w:rsidP="007E0D4E">
      <w:r>
        <w:rPr>
          <w:noProof/>
        </w:rPr>
        <w:drawing>
          <wp:anchor distT="0" distB="0" distL="114300" distR="114300" simplePos="0" relativeHeight="251668992" behindDoc="1" locked="0" layoutInCell="1" allowOverlap="1">
            <wp:simplePos x="0" y="0"/>
            <wp:positionH relativeFrom="column">
              <wp:posOffset>0</wp:posOffset>
            </wp:positionH>
            <wp:positionV relativeFrom="paragraph">
              <wp:posOffset>198755</wp:posOffset>
            </wp:positionV>
            <wp:extent cx="5657215" cy="2152650"/>
            <wp:effectExtent l="19050" t="0" r="635" b="0"/>
            <wp:wrapTight wrapText="bothSides">
              <wp:wrapPolygon edited="0">
                <wp:start x="-73" y="0"/>
                <wp:lineTo x="-73" y="21409"/>
                <wp:lineTo x="21602" y="21409"/>
                <wp:lineTo x="21602" y="0"/>
                <wp:lineTo x="-73" y="0"/>
              </wp:wrapPolygon>
            </wp:wrapTight>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1" cstate="print"/>
                    <a:srcRect/>
                    <a:stretch>
                      <a:fillRect/>
                    </a:stretch>
                  </pic:blipFill>
                  <pic:spPr bwMode="auto">
                    <a:xfrm>
                      <a:off x="0" y="0"/>
                      <a:ext cx="5657215" cy="2152650"/>
                    </a:xfrm>
                    <a:prstGeom prst="rect">
                      <a:avLst/>
                    </a:prstGeom>
                    <a:noFill/>
                    <a:ln w="9525">
                      <a:noFill/>
                      <a:miter lim="800000"/>
                      <a:headEnd/>
                      <a:tailEnd/>
                    </a:ln>
                  </pic:spPr>
                </pic:pic>
              </a:graphicData>
            </a:graphic>
          </wp:anchor>
        </w:drawing>
      </w:r>
    </w:p>
    <w:p w:rsidR="007E0D4E" w:rsidRDefault="007E0D4E" w:rsidP="007E0D4E"/>
    <w:p w:rsidR="00236155" w:rsidRDefault="00B74804" w:rsidP="00236155">
      <w:r>
        <w:rPr>
          <w:noProof/>
        </w:rPr>
        <w:drawing>
          <wp:anchor distT="0" distB="0" distL="114300" distR="114300" simplePos="0" relativeHeight="251683328" behindDoc="1" locked="0" layoutInCell="1" allowOverlap="1">
            <wp:simplePos x="0" y="0"/>
            <wp:positionH relativeFrom="column">
              <wp:posOffset>0</wp:posOffset>
            </wp:positionH>
            <wp:positionV relativeFrom="paragraph">
              <wp:posOffset>0</wp:posOffset>
            </wp:positionV>
            <wp:extent cx="2428875" cy="552450"/>
            <wp:effectExtent l="19050" t="0" r="9525" b="0"/>
            <wp:wrapTight wrapText="bothSides">
              <wp:wrapPolygon edited="0">
                <wp:start x="-169" y="0"/>
                <wp:lineTo x="-169" y="20855"/>
                <wp:lineTo x="21685" y="20855"/>
                <wp:lineTo x="21685" y="0"/>
                <wp:lineTo x="-169" y="0"/>
              </wp:wrapPolygon>
            </wp:wrapTight>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52" cstate="print"/>
                    <a:srcRect/>
                    <a:stretch>
                      <a:fillRect/>
                    </a:stretch>
                  </pic:blipFill>
                  <pic:spPr bwMode="auto">
                    <a:xfrm>
                      <a:off x="0" y="0"/>
                      <a:ext cx="2428875" cy="552450"/>
                    </a:xfrm>
                    <a:prstGeom prst="rect">
                      <a:avLst/>
                    </a:prstGeom>
                    <a:noFill/>
                    <a:ln w="9525">
                      <a:noFill/>
                      <a:miter lim="800000"/>
                      <a:headEnd/>
                      <a:tailEnd/>
                    </a:ln>
                  </pic:spPr>
                </pic:pic>
              </a:graphicData>
            </a:graphic>
          </wp:anchor>
        </w:drawing>
      </w:r>
      <w:bookmarkStart w:id="133" w:name="_Toc181666575"/>
      <w:bookmarkStart w:id="134" w:name="_Toc181666625"/>
      <w:bookmarkStart w:id="135" w:name="_Toc181668107"/>
    </w:p>
    <w:p w:rsidR="00A63FE1" w:rsidRPr="003A470C" w:rsidRDefault="007E0D4E" w:rsidP="00236155">
      <w:pPr>
        <w:pStyle w:val="Heading2"/>
      </w:pPr>
      <w:r>
        <w:lastRenderedPageBreak/>
        <w:t>PR</w:t>
      </w:r>
      <w:r w:rsidR="00A63FE1" w:rsidRPr="003A470C">
        <w:t xml:space="preserve">: </w:t>
      </w:r>
      <w:r>
        <w:t>Periodic Repayment to Amortize $1</w:t>
      </w:r>
      <w:bookmarkEnd w:id="133"/>
      <w:bookmarkEnd w:id="134"/>
      <w:bookmarkEnd w:id="135"/>
    </w:p>
    <w:p w:rsidR="00A63FE1" w:rsidRPr="003A470C" w:rsidRDefault="00A63FE1" w:rsidP="00A63FE1">
      <w:pPr>
        <w:rPr>
          <w:sz w:val="22"/>
          <w:szCs w:val="22"/>
        </w:rPr>
      </w:pPr>
    </w:p>
    <w:p w:rsidR="004E5836" w:rsidRPr="003A470C" w:rsidRDefault="00251E42" w:rsidP="004E5836">
      <w:pPr>
        <w:rPr>
          <w:sz w:val="22"/>
          <w:szCs w:val="22"/>
        </w:rPr>
      </w:pPr>
      <w:r w:rsidRPr="00232CCB">
        <w:rPr>
          <w:b/>
          <w:sz w:val="22"/>
          <w:szCs w:val="22"/>
        </w:rPr>
        <w:t>TVM Question.</w:t>
      </w:r>
      <w:r w:rsidR="004E5836" w:rsidRPr="004E5836">
        <w:rPr>
          <w:sz w:val="22"/>
          <w:szCs w:val="22"/>
        </w:rPr>
        <w:t xml:space="preserve"> </w:t>
      </w:r>
      <w:r w:rsidR="004E5836" w:rsidRPr="003A470C">
        <w:rPr>
          <w:sz w:val="22"/>
          <w:szCs w:val="22"/>
        </w:rPr>
        <w:t xml:space="preserve">The PR asks the basic question, “If I borrow $1 today, what equal amount will I have to pay each period to repay that amount plus the interest owed on the outstanding balance if I pay some </w:t>
      </w:r>
      <w:r w:rsidR="004E5836">
        <w:rPr>
          <w:sz w:val="22"/>
          <w:szCs w:val="22"/>
        </w:rPr>
        <w:t xml:space="preserve">stated </w:t>
      </w:r>
      <w:r w:rsidR="004E5836" w:rsidRPr="003A470C">
        <w:rPr>
          <w:sz w:val="22"/>
          <w:szCs w:val="22"/>
        </w:rPr>
        <w:t xml:space="preserve">rate over some </w:t>
      </w:r>
      <w:r w:rsidR="004E5836">
        <w:rPr>
          <w:sz w:val="22"/>
          <w:szCs w:val="22"/>
        </w:rPr>
        <w:t xml:space="preserve">finite </w:t>
      </w:r>
      <w:r w:rsidR="004E5836" w:rsidRPr="003A470C">
        <w:rPr>
          <w:sz w:val="22"/>
          <w:szCs w:val="22"/>
        </w:rPr>
        <w:t>time period?” It differs from the other functions in the sense that it is designed to provide a return of (i.e., repay) a</w:t>
      </w:r>
      <w:r w:rsidR="004E5836">
        <w:rPr>
          <w:sz w:val="22"/>
          <w:szCs w:val="22"/>
        </w:rPr>
        <w:t xml:space="preserve">nd a return on (i.e., interest) over the finite period thus reducing </w:t>
      </w:r>
      <w:r w:rsidR="004E5836" w:rsidRPr="003A470C">
        <w:rPr>
          <w:sz w:val="22"/>
          <w:szCs w:val="22"/>
        </w:rPr>
        <w:t>the balance to zero. This is also known as a fixed rate, fully amortizing loan.</w:t>
      </w:r>
    </w:p>
    <w:p w:rsidR="004E5836" w:rsidRPr="003A470C" w:rsidRDefault="004E5836" w:rsidP="004E5836">
      <w:pPr>
        <w:rPr>
          <w:sz w:val="22"/>
          <w:szCs w:val="22"/>
        </w:rPr>
      </w:pPr>
    </w:p>
    <w:p w:rsidR="00A63FE1" w:rsidRDefault="004E5836" w:rsidP="004E5836">
      <w:pPr>
        <w:rPr>
          <w:u w:val="single"/>
        </w:rPr>
      </w:pPr>
      <w:r w:rsidRPr="003A470C">
        <w:rPr>
          <w:sz w:val="22"/>
          <w:szCs w:val="22"/>
        </w:rPr>
        <w:t>In order to use the function, substitute the actual $’s borrowed today in place of the $1, and specify the Rate and Time.</w:t>
      </w:r>
    </w:p>
    <w:p w:rsidR="00A63FE1" w:rsidRDefault="00A63FE1">
      <w:pPr>
        <w:pStyle w:val="Header"/>
        <w:tabs>
          <w:tab w:val="clear" w:pos="4320"/>
          <w:tab w:val="clear" w:pos="8640"/>
        </w:tabs>
        <w:rPr>
          <w:u w:val="single"/>
        </w:rPr>
      </w:pPr>
    </w:p>
    <w:p w:rsidR="00236155" w:rsidRPr="00236155" w:rsidRDefault="00236155">
      <w:pPr>
        <w:pStyle w:val="Header"/>
        <w:tabs>
          <w:tab w:val="clear" w:pos="4320"/>
          <w:tab w:val="clear" w:pos="8640"/>
        </w:tabs>
        <w:rPr>
          <w:b/>
        </w:rPr>
      </w:pPr>
      <w:r w:rsidRPr="00236155">
        <w:rPr>
          <w:b/>
        </w:rPr>
        <w:t>Exhibit 14: Periodic Payment (aka Periodic Repayment PR)</w:t>
      </w:r>
    </w:p>
    <w:p w:rsidR="00A63FE1" w:rsidRDefault="00B74804">
      <w:pPr>
        <w:pStyle w:val="Header"/>
        <w:tabs>
          <w:tab w:val="clear" w:pos="4320"/>
          <w:tab w:val="clear" w:pos="8640"/>
        </w:tabs>
        <w:rPr>
          <w:u w:val="single"/>
        </w:rPr>
      </w:pPr>
      <w:r>
        <w:rPr>
          <w:noProof/>
        </w:rPr>
        <w:drawing>
          <wp:anchor distT="0" distB="0" distL="114300" distR="114300" simplePos="0" relativeHeight="251636224" behindDoc="0" locked="0" layoutInCell="1" allowOverlap="1">
            <wp:simplePos x="0" y="0"/>
            <wp:positionH relativeFrom="column">
              <wp:posOffset>0</wp:posOffset>
            </wp:positionH>
            <wp:positionV relativeFrom="paragraph">
              <wp:posOffset>74930</wp:posOffset>
            </wp:positionV>
            <wp:extent cx="5248910" cy="3052445"/>
            <wp:effectExtent l="19050" t="0" r="8890" b="0"/>
            <wp:wrapTopAndBottom/>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3" cstate="print"/>
                    <a:srcRect/>
                    <a:stretch>
                      <a:fillRect/>
                    </a:stretch>
                  </pic:blipFill>
                  <pic:spPr bwMode="auto">
                    <a:xfrm>
                      <a:off x="0" y="0"/>
                      <a:ext cx="5248910" cy="3052445"/>
                    </a:xfrm>
                    <a:prstGeom prst="rect">
                      <a:avLst/>
                    </a:prstGeom>
                    <a:noFill/>
                    <a:ln w="9525">
                      <a:noFill/>
                      <a:miter lim="800000"/>
                      <a:headEnd/>
                      <a:tailEnd/>
                    </a:ln>
                  </pic:spPr>
                </pic:pic>
              </a:graphicData>
            </a:graphic>
          </wp:anchor>
        </w:drawing>
      </w:r>
    </w:p>
    <w:p w:rsidR="004773FF" w:rsidRDefault="004773FF" w:rsidP="004773FF"/>
    <w:p w:rsidR="009161FA" w:rsidRDefault="00B50C50" w:rsidP="004773FF">
      <w:r>
        <w:t>In the case of P</w:t>
      </w:r>
      <w:r w:rsidR="00236155">
        <w:t>eriodic Repayment problems, the</w:t>
      </w:r>
      <w:r>
        <w:t xml:space="preserve"> default assumption is payments in arrears.</w:t>
      </w:r>
    </w:p>
    <w:p w:rsidR="009161FA" w:rsidRDefault="009161FA">
      <w:pPr>
        <w:pStyle w:val="Header"/>
        <w:tabs>
          <w:tab w:val="clear" w:pos="4320"/>
          <w:tab w:val="clear" w:pos="8640"/>
        </w:tabs>
      </w:pPr>
    </w:p>
    <w:p w:rsidR="002A7CB7" w:rsidRPr="00B50C50" w:rsidRDefault="00236155">
      <w:pPr>
        <w:pStyle w:val="Header"/>
        <w:tabs>
          <w:tab w:val="clear" w:pos="4320"/>
          <w:tab w:val="clear" w:pos="8640"/>
        </w:tabs>
        <w:rPr>
          <w:b/>
          <w:u w:val="single"/>
        </w:rPr>
      </w:pPr>
      <w:r>
        <w:rPr>
          <w:b/>
        </w:rPr>
        <w:t xml:space="preserve">Table 7 (a): </w:t>
      </w:r>
      <w:r w:rsidR="009D4F65" w:rsidRPr="00B50C50">
        <w:rPr>
          <w:b/>
        </w:rPr>
        <w:t xml:space="preserve"> PR </w:t>
      </w:r>
      <w:r w:rsidR="00B50C50">
        <w:rPr>
          <w:b/>
        </w:rPr>
        <w:t>in Arrears</w:t>
      </w:r>
    </w:p>
    <w:p w:rsidR="009161FA" w:rsidRDefault="00B74804">
      <w:r>
        <w:rPr>
          <w:noProof/>
        </w:rPr>
        <w:drawing>
          <wp:anchor distT="0" distB="0" distL="114300" distR="114300" simplePos="0" relativeHeight="251659776" behindDoc="1" locked="0" layoutInCell="1" allowOverlap="1">
            <wp:simplePos x="0" y="0"/>
            <wp:positionH relativeFrom="column">
              <wp:posOffset>0</wp:posOffset>
            </wp:positionH>
            <wp:positionV relativeFrom="paragraph">
              <wp:posOffset>0</wp:posOffset>
            </wp:positionV>
            <wp:extent cx="3133725" cy="1880870"/>
            <wp:effectExtent l="19050" t="0" r="9525" b="0"/>
            <wp:wrapTight wrapText="bothSides">
              <wp:wrapPolygon edited="0">
                <wp:start x="-131" y="0"/>
                <wp:lineTo x="-131" y="19252"/>
                <wp:lineTo x="1050" y="21002"/>
                <wp:lineTo x="2101" y="21002"/>
                <wp:lineTo x="16676" y="21002"/>
                <wp:lineTo x="19040" y="21002"/>
                <wp:lineTo x="21666" y="19252"/>
                <wp:lineTo x="21666" y="0"/>
                <wp:lineTo x="-131" y="0"/>
              </wp:wrapPolygon>
            </wp:wrapTight>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4" cstate="print"/>
                    <a:srcRect/>
                    <a:stretch>
                      <a:fillRect/>
                    </a:stretch>
                  </pic:blipFill>
                  <pic:spPr bwMode="auto">
                    <a:xfrm>
                      <a:off x="0" y="0"/>
                      <a:ext cx="3133725" cy="1880870"/>
                    </a:xfrm>
                    <a:prstGeom prst="rect">
                      <a:avLst/>
                    </a:prstGeom>
                    <a:noFill/>
                    <a:ln w="9525">
                      <a:noFill/>
                      <a:miter lim="800000"/>
                      <a:headEnd/>
                      <a:tailEnd/>
                    </a:ln>
                  </pic:spPr>
                </pic:pic>
              </a:graphicData>
            </a:graphic>
          </wp:anchor>
        </w:drawing>
      </w:r>
      <w:r w:rsidR="009161FA">
        <w:br w:type="page"/>
      </w:r>
      <w:r w:rsidR="00236155">
        <w:rPr>
          <w:b/>
        </w:rPr>
        <w:lastRenderedPageBreak/>
        <w:t>Table 7 (b)</w:t>
      </w:r>
      <w:r w:rsidR="00871766">
        <w:rPr>
          <w:b/>
        </w:rPr>
        <w:t>: PR</w:t>
      </w:r>
      <w:r w:rsidR="00871766" w:rsidRPr="00112AD6">
        <w:rPr>
          <w:b/>
        </w:rPr>
        <w:t xml:space="preserve"> Equations for Alternative Methodologies</w:t>
      </w:r>
    </w:p>
    <w:p w:rsidR="00514955" w:rsidRDefault="00514955">
      <w:pPr>
        <w:pStyle w:val="Header"/>
        <w:tabs>
          <w:tab w:val="clear" w:pos="4320"/>
          <w:tab w:val="clear" w:pos="8640"/>
        </w:tabs>
        <w:jc w:val="both"/>
      </w:pPr>
    </w:p>
    <w:tbl>
      <w:tblPr>
        <w:tblW w:w="8600" w:type="dxa"/>
        <w:tblInd w:w="103" w:type="dxa"/>
        <w:tblLook w:val="04A0"/>
      </w:tblPr>
      <w:tblGrid>
        <w:gridCol w:w="960"/>
        <w:gridCol w:w="7640"/>
      </w:tblGrid>
      <w:tr w:rsidR="004054B5" w:rsidRPr="004054B5" w:rsidTr="004054B5">
        <w:trPr>
          <w:trHeight w:val="405"/>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4054B5" w:rsidRPr="004054B5" w:rsidRDefault="004054B5" w:rsidP="004054B5">
            <w:pPr>
              <w:jc w:val="center"/>
              <w:rPr>
                <w:sz w:val="22"/>
                <w:szCs w:val="22"/>
              </w:rPr>
            </w:pPr>
            <w:r w:rsidRPr="004054B5">
              <w:rPr>
                <w:sz w:val="22"/>
                <w:szCs w:val="22"/>
              </w:rPr>
              <w:t>Math</w:t>
            </w:r>
          </w:p>
        </w:tc>
        <w:tc>
          <w:tcPr>
            <w:tcW w:w="7640" w:type="dxa"/>
            <w:tcBorders>
              <w:top w:val="single" w:sz="4" w:space="0" w:color="auto"/>
              <w:left w:val="nil"/>
              <w:bottom w:val="single" w:sz="4" w:space="0" w:color="auto"/>
              <w:right w:val="single" w:sz="4" w:space="0" w:color="auto"/>
            </w:tcBorders>
            <w:shd w:val="clear" w:color="auto" w:fill="auto"/>
            <w:noWrap/>
            <w:vAlign w:val="bottom"/>
            <w:hideMark/>
          </w:tcPr>
          <w:p w:rsidR="004054B5" w:rsidRPr="004054B5" w:rsidRDefault="004054B5" w:rsidP="004054B5">
            <w:pPr>
              <w:rPr>
                <w:sz w:val="22"/>
                <w:szCs w:val="22"/>
              </w:rPr>
            </w:pPr>
            <w:r w:rsidRPr="004054B5">
              <w:rPr>
                <w:sz w:val="22"/>
                <w:szCs w:val="22"/>
              </w:rPr>
              <w:t xml:space="preserve"> =+(PR_PV)*((PR_i/PR_m)/((1-(1/((1+(PR_i/PR_m))^(PR_t*PR_m))))))</w:t>
            </w:r>
          </w:p>
        </w:tc>
      </w:tr>
      <w:tr w:rsidR="004054B5" w:rsidRPr="004054B5" w:rsidTr="004054B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4B5" w:rsidRPr="004054B5" w:rsidRDefault="004054B5" w:rsidP="004054B5">
            <w:pPr>
              <w:jc w:val="center"/>
              <w:rPr>
                <w:sz w:val="22"/>
                <w:szCs w:val="22"/>
              </w:rPr>
            </w:pPr>
            <w:r w:rsidRPr="004054B5">
              <w:rPr>
                <w:sz w:val="22"/>
                <w:szCs w:val="22"/>
              </w:rPr>
              <w:t>Excel</w:t>
            </w:r>
          </w:p>
        </w:tc>
        <w:tc>
          <w:tcPr>
            <w:tcW w:w="7640" w:type="dxa"/>
            <w:tcBorders>
              <w:top w:val="nil"/>
              <w:left w:val="nil"/>
              <w:bottom w:val="single" w:sz="4" w:space="0" w:color="auto"/>
              <w:right w:val="single" w:sz="4" w:space="0" w:color="auto"/>
            </w:tcBorders>
            <w:shd w:val="clear" w:color="auto" w:fill="auto"/>
            <w:noWrap/>
            <w:vAlign w:val="bottom"/>
            <w:hideMark/>
          </w:tcPr>
          <w:p w:rsidR="004054B5" w:rsidRPr="004054B5" w:rsidRDefault="004054B5" w:rsidP="004054B5">
            <w:pPr>
              <w:rPr>
                <w:sz w:val="22"/>
                <w:szCs w:val="22"/>
              </w:rPr>
            </w:pPr>
            <w:r w:rsidRPr="004054B5">
              <w:rPr>
                <w:sz w:val="22"/>
                <w:szCs w:val="22"/>
              </w:rPr>
              <w:t xml:space="preserve"> =PMT(PR_i/PR_m,PR_t*PR_m,-PR_PV)</w:t>
            </w:r>
          </w:p>
        </w:tc>
      </w:tr>
      <w:tr w:rsidR="004054B5" w:rsidRPr="004054B5" w:rsidTr="004054B5">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54B5" w:rsidRPr="004054B5" w:rsidRDefault="004054B5" w:rsidP="004054B5">
            <w:pPr>
              <w:jc w:val="center"/>
              <w:rPr>
                <w:sz w:val="22"/>
                <w:szCs w:val="22"/>
              </w:rPr>
            </w:pPr>
            <w:r w:rsidRPr="004054B5">
              <w:rPr>
                <w:sz w:val="22"/>
                <w:szCs w:val="22"/>
              </w:rPr>
              <w:t>WebCT</w:t>
            </w:r>
          </w:p>
        </w:tc>
        <w:tc>
          <w:tcPr>
            <w:tcW w:w="7640" w:type="dxa"/>
            <w:tcBorders>
              <w:top w:val="nil"/>
              <w:left w:val="nil"/>
              <w:bottom w:val="single" w:sz="4" w:space="0" w:color="auto"/>
              <w:right w:val="single" w:sz="4" w:space="0" w:color="auto"/>
            </w:tcBorders>
            <w:shd w:val="clear" w:color="auto" w:fill="auto"/>
            <w:noWrap/>
            <w:vAlign w:val="bottom"/>
            <w:hideMark/>
          </w:tcPr>
          <w:p w:rsidR="004054B5" w:rsidRPr="004054B5" w:rsidRDefault="004054B5" w:rsidP="004054B5">
            <w:pPr>
              <w:rPr>
                <w:sz w:val="28"/>
                <w:szCs w:val="28"/>
              </w:rPr>
            </w:pPr>
            <w:r w:rsidRPr="004054B5">
              <w:rPr>
                <w:sz w:val="28"/>
                <w:szCs w:val="28"/>
              </w:rPr>
              <w:t>{a}*(({i}/100)/{m})/(1-(1/(1+({i}/100)/{m})**({t}*{m})))</w:t>
            </w:r>
          </w:p>
        </w:tc>
      </w:tr>
    </w:tbl>
    <w:p w:rsidR="004054B5" w:rsidRDefault="004054B5">
      <w:pPr>
        <w:pStyle w:val="Header"/>
        <w:tabs>
          <w:tab w:val="clear" w:pos="4320"/>
          <w:tab w:val="clear" w:pos="8640"/>
        </w:tabs>
        <w:jc w:val="both"/>
      </w:pPr>
    </w:p>
    <w:p w:rsidR="009C489D" w:rsidRPr="00236155" w:rsidRDefault="00236155" w:rsidP="009C489D">
      <w:pPr>
        <w:pStyle w:val="Header"/>
        <w:tabs>
          <w:tab w:val="clear" w:pos="4320"/>
          <w:tab w:val="clear" w:pos="8640"/>
        </w:tabs>
        <w:rPr>
          <w:b/>
        </w:rPr>
      </w:pPr>
      <w:r w:rsidRPr="00236155">
        <w:rPr>
          <w:b/>
        </w:rPr>
        <w:t xml:space="preserve">Table 7 (c): </w:t>
      </w:r>
      <w:r w:rsidR="00514955" w:rsidRPr="00236155">
        <w:rPr>
          <w:b/>
        </w:rPr>
        <w:t xml:space="preserve">HP </w:t>
      </w:r>
      <w:r w:rsidRPr="00236155">
        <w:rPr>
          <w:b/>
        </w:rPr>
        <w:t>Solution for</w:t>
      </w:r>
      <w:r w:rsidR="009C489D" w:rsidRPr="00236155">
        <w:rPr>
          <w:b/>
        </w:rPr>
        <w:t xml:space="preserve"> PR</w:t>
      </w:r>
    </w:p>
    <w:p w:rsidR="009C489D" w:rsidRDefault="009C489D" w:rsidP="009C489D">
      <w:pPr>
        <w:pStyle w:val="Header"/>
        <w:tabs>
          <w:tab w:val="clear" w:pos="4320"/>
          <w:tab w:val="clear" w:pos="8640"/>
        </w:tabs>
      </w:pPr>
    </w:p>
    <w:tbl>
      <w:tblPr>
        <w:tblW w:w="7692" w:type="dxa"/>
        <w:tblInd w:w="103" w:type="dxa"/>
        <w:tblLook w:val="04A0"/>
      </w:tblPr>
      <w:tblGrid>
        <w:gridCol w:w="4128"/>
        <w:gridCol w:w="968"/>
        <w:gridCol w:w="1228"/>
        <w:gridCol w:w="1368"/>
      </w:tblGrid>
      <w:tr w:rsidR="009C489D" w:rsidRPr="009C489D" w:rsidTr="009C489D">
        <w:trPr>
          <w:trHeight w:val="300"/>
        </w:trPr>
        <w:tc>
          <w:tcPr>
            <w:tcW w:w="4128" w:type="dxa"/>
            <w:tcBorders>
              <w:top w:val="single" w:sz="4" w:space="0" w:color="auto"/>
              <w:left w:val="single" w:sz="4" w:space="0" w:color="auto"/>
              <w:bottom w:val="single" w:sz="4" w:space="0" w:color="auto"/>
              <w:right w:val="nil"/>
            </w:tcBorders>
            <w:shd w:val="clear" w:color="auto" w:fill="auto"/>
            <w:noWrap/>
            <w:vAlign w:val="bottom"/>
            <w:hideMark/>
          </w:tcPr>
          <w:p w:rsidR="009C489D" w:rsidRPr="009C489D" w:rsidRDefault="009C489D" w:rsidP="009C489D">
            <w:pPr>
              <w:jc w:val="center"/>
              <w:rPr>
                <w:b/>
                <w:bCs/>
                <w:sz w:val="22"/>
                <w:szCs w:val="22"/>
              </w:rPr>
            </w:pPr>
            <w:r w:rsidRPr="009C489D">
              <w:rPr>
                <w:b/>
                <w:bCs/>
                <w:sz w:val="22"/>
                <w:szCs w:val="22"/>
              </w:rPr>
              <w:t>Factor</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rsidR="009C489D" w:rsidRPr="009C489D" w:rsidRDefault="009C489D" w:rsidP="009C489D">
            <w:pPr>
              <w:jc w:val="center"/>
              <w:rPr>
                <w:b/>
                <w:bCs/>
                <w:sz w:val="22"/>
                <w:szCs w:val="22"/>
              </w:rPr>
            </w:pPr>
            <w:r w:rsidRPr="009C489D">
              <w:rPr>
                <w:b/>
                <w:bCs/>
                <w:sz w:val="22"/>
                <w:szCs w:val="22"/>
              </w:rPr>
              <w:t>Code</w:t>
            </w:r>
          </w:p>
        </w:tc>
        <w:tc>
          <w:tcPr>
            <w:tcW w:w="1228" w:type="dxa"/>
            <w:tcBorders>
              <w:top w:val="single" w:sz="4" w:space="0" w:color="auto"/>
              <w:left w:val="nil"/>
              <w:bottom w:val="single" w:sz="4" w:space="0" w:color="auto"/>
              <w:right w:val="nil"/>
            </w:tcBorders>
            <w:shd w:val="clear" w:color="auto" w:fill="auto"/>
            <w:noWrap/>
            <w:vAlign w:val="bottom"/>
            <w:hideMark/>
          </w:tcPr>
          <w:p w:rsidR="009C489D" w:rsidRPr="009C489D" w:rsidRDefault="009C489D" w:rsidP="009C489D">
            <w:pPr>
              <w:jc w:val="center"/>
              <w:rPr>
                <w:b/>
                <w:bCs/>
                <w:sz w:val="22"/>
                <w:szCs w:val="22"/>
              </w:rPr>
            </w:pPr>
            <w:r w:rsidRPr="009C489D">
              <w:rPr>
                <w:b/>
                <w:bCs/>
                <w:sz w:val="22"/>
                <w:szCs w:val="22"/>
              </w:rPr>
              <w:t>Initial</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89D" w:rsidRPr="009C489D" w:rsidRDefault="009C489D" w:rsidP="009C489D">
            <w:pPr>
              <w:jc w:val="center"/>
              <w:rPr>
                <w:b/>
                <w:bCs/>
                <w:sz w:val="22"/>
                <w:szCs w:val="22"/>
              </w:rPr>
            </w:pPr>
            <w:r w:rsidRPr="009C489D">
              <w:rPr>
                <w:b/>
                <w:bCs/>
                <w:sz w:val="22"/>
                <w:szCs w:val="22"/>
              </w:rPr>
              <w:t>Answer</w:t>
            </w:r>
          </w:p>
        </w:tc>
      </w:tr>
      <w:tr w:rsidR="009C489D" w:rsidRPr="009C489D" w:rsidTr="009C489D">
        <w:trPr>
          <w:trHeight w:val="300"/>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rsidR="009C489D" w:rsidRPr="009C489D" w:rsidRDefault="009C489D" w:rsidP="009C489D">
            <w:pPr>
              <w:rPr>
                <w:sz w:val="22"/>
                <w:szCs w:val="22"/>
              </w:rPr>
            </w:pPr>
            <w:r w:rsidRPr="009C489D">
              <w:rPr>
                <w:sz w:val="22"/>
                <w:szCs w:val="22"/>
              </w:rPr>
              <w:t xml:space="preserve">  Compounding/Period</w:t>
            </w:r>
          </w:p>
        </w:tc>
        <w:tc>
          <w:tcPr>
            <w:tcW w:w="968" w:type="dxa"/>
            <w:tcBorders>
              <w:top w:val="nil"/>
              <w:left w:val="nil"/>
              <w:bottom w:val="single" w:sz="4" w:space="0" w:color="auto"/>
              <w:right w:val="single" w:sz="4" w:space="0" w:color="auto"/>
            </w:tcBorders>
            <w:shd w:val="clear" w:color="auto" w:fill="auto"/>
            <w:noWrap/>
            <w:vAlign w:val="bottom"/>
            <w:hideMark/>
          </w:tcPr>
          <w:p w:rsidR="009C489D" w:rsidRPr="009C489D" w:rsidRDefault="009C489D" w:rsidP="009C489D">
            <w:pPr>
              <w:jc w:val="center"/>
              <w:rPr>
                <w:sz w:val="22"/>
                <w:szCs w:val="22"/>
              </w:rPr>
            </w:pPr>
            <w:r w:rsidRPr="009C489D">
              <w:rPr>
                <w:sz w:val="22"/>
                <w:szCs w:val="22"/>
              </w:rPr>
              <w:t>m</w:t>
            </w:r>
          </w:p>
        </w:tc>
        <w:tc>
          <w:tcPr>
            <w:tcW w:w="1228" w:type="dxa"/>
            <w:tcBorders>
              <w:top w:val="nil"/>
              <w:left w:val="nil"/>
              <w:bottom w:val="single" w:sz="4" w:space="0" w:color="auto"/>
              <w:right w:val="nil"/>
            </w:tcBorders>
            <w:shd w:val="clear" w:color="auto" w:fill="auto"/>
            <w:noWrap/>
            <w:vAlign w:val="bottom"/>
            <w:hideMark/>
          </w:tcPr>
          <w:p w:rsidR="009C489D" w:rsidRPr="009C489D" w:rsidRDefault="009C489D" w:rsidP="009C489D">
            <w:pPr>
              <w:jc w:val="center"/>
              <w:rPr>
                <w:sz w:val="22"/>
                <w:szCs w:val="22"/>
              </w:rPr>
            </w:pPr>
            <w:bookmarkStart w:id="136" w:name="RANGE!E95"/>
            <w:r w:rsidRPr="009C489D">
              <w:rPr>
                <w:sz w:val="22"/>
                <w:szCs w:val="22"/>
              </w:rPr>
              <w:t>1</w:t>
            </w:r>
            <w:bookmarkEnd w:id="136"/>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9C489D" w:rsidRPr="009C489D" w:rsidRDefault="009C489D" w:rsidP="009C489D">
            <w:pPr>
              <w:jc w:val="center"/>
              <w:rPr>
                <w:sz w:val="22"/>
                <w:szCs w:val="22"/>
              </w:rPr>
            </w:pPr>
            <w:r w:rsidRPr="009C489D">
              <w:rPr>
                <w:sz w:val="22"/>
                <w:szCs w:val="22"/>
              </w:rPr>
              <w:t> </w:t>
            </w:r>
          </w:p>
        </w:tc>
      </w:tr>
      <w:tr w:rsidR="009C489D" w:rsidRPr="009C489D" w:rsidTr="009C489D">
        <w:trPr>
          <w:trHeight w:val="300"/>
        </w:trPr>
        <w:tc>
          <w:tcPr>
            <w:tcW w:w="4128" w:type="dxa"/>
            <w:tcBorders>
              <w:top w:val="nil"/>
              <w:left w:val="single" w:sz="4" w:space="0" w:color="auto"/>
              <w:bottom w:val="single" w:sz="4" w:space="0" w:color="auto"/>
              <w:right w:val="nil"/>
            </w:tcBorders>
            <w:shd w:val="clear" w:color="auto" w:fill="auto"/>
            <w:noWrap/>
            <w:vAlign w:val="bottom"/>
            <w:hideMark/>
          </w:tcPr>
          <w:p w:rsidR="009C489D" w:rsidRPr="009C489D" w:rsidRDefault="009C489D" w:rsidP="009C489D">
            <w:pPr>
              <w:rPr>
                <w:sz w:val="22"/>
                <w:szCs w:val="22"/>
              </w:rPr>
            </w:pPr>
            <w:r w:rsidRPr="009C489D">
              <w:rPr>
                <w:sz w:val="22"/>
                <w:szCs w:val="22"/>
              </w:rPr>
              <w:t xml:space="preserve">  Term</w:t>
            </w:r>
          </w:p>
        </w:tc>
        <w:tc>
          <w:tcPr>
            <w:tcW w:w="968" w:type="dxa"/>
            <w:tcBorders>
              <w:top w:val="nil"/>
              <w:left w:val="nil"/>
              <w:bottom w:val="single" w:sz="4" w:space="0" w:color="auto"/>
              <w:right w:val="single" w:sz="4" w:space="0" w:color="auto"/>
            </w:tcBorders>
            <w:shd w:val="clear" w:color="auto" w:fill="auto"/>
            <w:noWrap/>
            <w:vAlign w:val="bottom"/>
            <w:hideMark/>
          </w:tcPr>
          <w:p w:rsidR="009C489D" w:rsidRPr="009C489D" w:rsidRDefault="009C489D" w:rsidP="009C489D">
            <w:pPr>
              <w:jc w:val="center"/>
              <w:rPr>
                <w:sz w:val="22"/>
                <w:szCs w:val="22"/>
              </w:rPr>
            </w:pPr>
            <w:r w:rsidRPr="009C489D">
              <w:rPr>
                <w:sz w:val="22"/>
                <w:szCs w:val="22"/>
              </w:rPr>
              <w:t>t</w:t>
            </w:r>
          </w:p>
        </w:tc>
        <w:tc>
          <w:tcPr>
            <w:tcW w:w="1228" w:type="dxa"/>
            <w:tcBorders>
              <w:top w:val="nil"/>
              <w:left w:val="nil"/>
              <w:bottom w:val="single" w:sz="4" w:space="0" w:color="auto"/>
              <w:right w:val="nil"/>
            </w:tcBorders>
            <w:shd w:val="clear" w:color="auto" w:fill="auto"/>
            <w:noWrap/>
            <w:vAlign w:val="bottom"/>
            <w:hideMark/>
          </w:tcPr>
          <w:p w:rsidR="009C489D" w:rsidRPr="009C489D" w:rsidRDefault="009C489D" w:rsidP="009C489D">
            <w:pPr>
              <w:jc w:val="center"/>
              <w:rPr>
                <w:sz w:val="22"/>
                <w:szCs w:val="22"/>
              </w:rPr>
            </w:pPr>
            <w:bookmarkStart w:id="137" w:name="RANGE!E96"/>
            <w:r w:rsidRPr="009C489D">
              <w:rPr>
                <w:sz w:val="22"/>
                <w:szCs w:val="22"/>
              </w:rPr>
              <w:t>5</w:t>
            </w:r>
            <w:bookmarkEnd w:id="137"/>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9C489D" w:rsidRPr="009C489D" w:rsidRDefault="009C489D" w:rsidP="009C489D">
            <w:pPr>
              <w:jc w:val="center"/>
              <w:rPr>
                <w:sz w:val="22"/>
                <w:szCs w:val="22"/>
              </w:rPr>
            </w:pPr>
            <w:r w:rsidRPr="009C489D">
              <w:rPr>
                <w:sz w:val="22"/>
                <w:szCs w:val="22"/>
              </w:rPr>
              <w:t> </w:t>
            </w:r>
          </w:p>
        </w:tc>
      </w:tr>
      <w:tr w:rsidR="009C489D" w:rsidRPr="009C489D" w:rsidTr="009C489D">
        <w:trPr>
          <w:trHeight w:val="300"/>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rsidR="009C489D" w:rsidRPr="009C489D" w:rsidRDefault="009C489D" w:rsidP="009C489D">
            <w:pPr>
              <w:rPr>
                <w:sz w:val="22"/>
                <w:szCs w:val="22"/>
              </w:rPr>
            </w:pPr>
            <w:r w:rsidRPr="009C489D">
              <w:rPr>
                <w:sz w:val="22"/>
                <w:szCs w:val="22"/>
              </w:rPr>
              <w:t xml:space="preserve">   Present Value</w:t>
            </w:r>
          </w:p>
        </w:tc>
        <w:tc>
          <w:tcPr>
            <w:tcW w:w="968" w:type="dxa"/>
            <w:tcBorders>
              <w:top w:val="nil"/>
              <w:left w:val="nil"/>
              <w:bottom w:val="single" w:sz="4" w:space="0" w:color="auto"/>
              <w:right w:val="single" w:sz="4" w:space="0" w:color="auto"/>
            </w:tcBorders>
            <w:shd w:val="clear" w:color="auto" w:fill="auto"/>
            <w:noWrap/>
            <w:vAlign w:val="bottom"/>
            <w:hideMark/>
          </w:tcPr>
          <w:p w:rsidR="009C489D" w:rsidRPr="009C489D" w:rsidRDefault="009C489D" w:rsidP="009C489D">
            <w:pPr>
              <w:jc w:val="center"/>
              <w:rPr>
                <w:sz w:val="22"/>
                <w:szCs w:val="22"/>
              </w:rPr>
            </w:pPr>
            <w:r w:rsidRPr="009C489D">
              <w:rPr>
                <w:sz w:val="22"/>
                <w:szCs w:val="22"/>
              </w:rPr>
              <w:t>PV</w:t>
            </w:r>
          </w:p>
        </w:tc>
        <w:tc>
          <w:tcPr>
            <w:tcW w:w="1228" w:type="dxa"/>
            <w:tcBorders>
              <w:top w:val="nil"/>
              <w:left w:val="nil"/>
              <w:bottom w:val="single" w:sz="4" w:space="0" w:color="auto"/>
              <w:right w:val="nil"/>
            </w:tcBorders>
            <w:shd w:val="clear" w:color="auto" w:fill="auto"/>
            <w:noWrap/>
            <w:vAlign w:val="bottom"/>
            <w:hideMark/>
          </w:tcPr>
          <w:p w:rsidR="009C489D" w:rsidRPr="009C489D" w:rsidRDefault="009C489D" w:rsidP="009C489D">
            <w:pPr>
              <w:jc w:val="center"/>
              <w:rPr>
                <w:sz w:val="22"/>
                <w:szCs w:val="22"/>
              </w:rPr>
            </w:pPr>
            <w:bookmarkStart w:id="138" w:name="RANGE!E97"/>
            <w:r w:rsidRPr="009C489D">
              <w:rPr>
                <w:sz w:val="22"/>
                <w:szCs w:val="22"/>
              </w:rPr>
              <w:t>$1,000</w:t>
            </w:r>
            <w:bookmarkEnd w:id="138"/>
          </w:p>
        </w:tc>
        <w:tc>
          <w:tcPr>
            <w:tcW w:w="1368" w:type="dxa"/>
            <w:tcBorders>
              <w:top w:val="nil"/>
              <w:left w:val="single" w:sz="4" w:space="0" w:color="auto"/>
              <w:bottom w:val="nil"/>
              <w:right w:val="single" w:sz="4" w:space="0" w:color="auto"/>
            </w:tcBorders>
            <w:shd w:val="clear" w:color="auto" w:fill="auto"/>
            <w:noWrap/>
            <w:vAlign w:val="bottom"/>
            <w:hideMark/>
          </w:tcPr>
          <w:p w:rsidR="009C489D" w:rsidRPr="009C489D" w:rsidRDefault="009C489D" w:rsidP="009C489D">
            <w:pPr>
              <w:rPr>
                <w:sz w:val="22"/>
                <w:szCs w:val="22"/>
              </w:rPr>
            </w:pPr>
            <w:r w:rsidRPr="009C489D">
              <w:rPr>
                <w:sz w:val="22"/>
                <w:szCs w:val="22"/>
              </w:rPr>
              <w:t> </w:t>
            </w:r>
          </w:p>
        </w:tc>
      </w:tr>
      <w:tr w:rsidR="009C489D" w:rsidRPr="009C489D" w:rsidTr="009C489D">
        <w:trPr>
          <w:trHeight w:val="300"/>
        </w:trPr>
        <w:tc>
          <w:tcPr>
            <w:tcW w:w="4128" w:type="dxa"/>
            <w:tcBorders>
              <w:top w:val="nil"/>
              <w:left w:val="single" w:sz="4" w:space="0" w:color="auto"/>
              <w:bottom w:val="single" w:sz="4" w:space="0" w:color="auto"/>
              <w:right w:val="nil"/>
            </w:tcBorders>
            <w:shd w:val="clear" w:color="auto" w:fill="auto"/>
            <w:noWrap/>
            <w:vAlign w:val="bottom"/>
            <w:hideMark/>
          </w:tcPr>
          <w:p w:rsidR="009C489D" w:rsidRPr="009C489D" w:rsidRDefault="009C489D" w:rsidP="009C489D">
            <w:pPr>
              <w:rPr>
                <w:sz w:val="22"/>
                <w:szCs w:val="22"/>
              </w:rPr>
            </w:pPr>
            <w:r w:rsidRPr="009C489D">
              <w:rPr>
                <w:sz w:val="22"/>
                <w:szCs w:val="22"/>
              </w:rPr>
              <w:t xml:space="preserve">   Payment</w:t>
            </w:r>
          </w:p>
        </w:tc>
        <w:tc>
          <w:tcPr>
            <w:tcW w:w="968" w:type="dxa"/>
            <w:tcBorders>
              <w:top w:val="nil"/>
              <w:left w:val="nil"/>
              <w:bottom w:val="single" w:sz="4" w:space="0" w:color="auto"/>
              <w:right w:val="single" w:sz="4" w:space="0" w:color="auto"/>
            </w:tcBorders>
            <w:shd w:val="clear" w:color="auto" w:fill="auto"/>
            <w:noWrap/>
            <w:vAlign w:val="bottom"/>
            <w:hideMark/>
          </w:tcPr>
          <w:p w:rsidR="009C489D" w:rsidRPr="009C489D" w:rsidRDefault="009C489D" w:rsidP="009C489D">
            <w:pPr>
              <w:jc w:val="center"/>
              <w:rPr>
                <w:sz w:val="22"/>
                <w:szCs w:val="22"/>
              </w:rPr>
            </w:pPr>
            <w:r w:rsidRPr="009C489D">
              <w:rPr>
                <w:sz w:val="22"/>
                <w:szCs w:val="22"/>
              </w:rPr>
              <w:t>PMT</w:t>
            </w:r>
          </w:p>
        </w:tc>
        <w:tc>
          <w:tcPr>
            <w:tcW w:w="1228" w:type="dxa"/>
            <w:tcBorders>
              <w:top w:val="nil"/>
              <w:left w:val="nil"/>
              <w:bottom w:val="single" w:sz="4" w:space="0" w:color="auto"/>
              <w:right w:val="nil"/>
            </w:tcBorders>
            <w:shd w:val="clear" w:color="auto" w:fill="auto"/>
            <w:noWrap/>
            <w:vAlign w:val="bottom"/>
            <w:hideMark/>
          </w:tcPr>
          <w:p w:rsidR="009C489D" w:rsidRPr="009C489D" w:rsidRDefault="009C489D" w:rsidP="009C489D">
            <w:pPr>
              <w:jc w:val="center"/>
              <w:rPr>
                <w:sz w:val="22"/>
                <w:szCs w:val="22"/>
              </w:rPr>
            </w:pPr>
            <w:r w:rsidRPr="009C489D">
              <w:rPr>
                <w:sz w:val="22"/>
                <w:szCs w:val="22"/>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89D" w:rsidRPr="009C489D" w:rsidRDefault="009C489D" w:rsidP="009C489D">
            <w:pPr>
              <w:jc w:val="right"/>
              <w:rPr>
                <w:sz w:val="22"/>
                <w:szCs w:val="22"/>
              </w:rPr>
            </w:pPr>
            <w:r w:rsidRPr="009C489D">
              <w:rPr>
                <w:sz w:val="22"/>
                <w:szCs w:val="22"/>
              </w:rPr>
              <w:t xml:space="preserve">$247.16 </w:t>
            </w:r>
          </w:p>
        </w:tc>
      </w:tr>
      <w:tr w:rsidR="009C489D" w:rsidRPr="009C489D" w:rsidTr="009C489D">
        <w:trPr>
          <w:trHeight w:val="300"/>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rsidR="009C489D" w:rsidRPr="009C489D" w:rsidRDefault="009C489D" w:rsidP="009C489D">
            <w:pPr>
              <w:rPr>
                <w:sz w:val="22"/>
                <w:szCs w:val="22"/>
              </w:rPr>
            </w:pPr>
            <w:r w:rsidRPr="009C489D">
              <w:rPr>
                <w:sz w:val="22"/>
                <w:szCs w:val="22"/>
              </w:rPr>
              <w:t xml:space="preserve">   Future Value</w:t>
            </w:r>
          </w:p>
        </w:tc>
        <w:tc>
          <w:tcPr>
            <w:tcW w:w="968" w:type="dxa"/>
            <w:tcBorders>
              <w:top w:val="nil"/>
              <w:left w:val="nil"/>
              <w:bottom w:val="single" w:sz="4" w:space="0" w:color="auto"/>
              <w:right w:val="single" w:sz="4" w:space="0" w:color="auto"/>
            </w:tcBorders>
            <w:shd w:val="clear" w:color="auto" w:fill="auto"/>
            <w:noWrap/>
            <w:vAlign w:val="bottom"/>
            <w:hideMark/>
          </w:tcPr>
          <w:p w:rsidR="009C489D" w:rsidRPr="009C489D" w:rsidRDefault="009C489D" w:rsidP="009C489D">
            <w:pPr>
              <w:jc w:val="center"/>
              <w:rPr>
                <w:sz w:val="22"/>
                <w:szCs w:val="22"/>
              </w:rPr>
            </w:pPr>
            <w:r w:rsidRPr="009C489D">
              <w:rPr>
                <w:sz w:val="22"/>
                <w:szCs w:val="22"/>
              </w:rPr>
              <w:t>FV</w:t>
            </w:r>
          </w:p>
        </w:tc>
        <w:tc>
          <w:tcPr>
            <w:tcW w:w="1228" w:type="dxa"/>
            <w:tcBorders>
              <w:top w:val="nil"/>
              <w:left w:val="nil"/>
              <w:bottom w:val="single" w:sz="4" w:space="0" w:color="auto"/>
              <w:right w:val="nil"/>
            </w:tcBorders>
            <w:shd w:val="clear" w:color="auto" w:fill="auto"/>
            <w:noWrap/>
            <w:vAlign w:val="bottom"/>
            <w:hideMark/>
          </w:tcPr>
          <w:p w:rsidR="009C489D" w:rsidRPr="009C489D" w:rsidRDefault="009C489D" w:rsidP="009C489D">
            <w:pPr>
              <w:jc w:val="center"/>
              <w:rPr>
                <w:sz w:val="22"/>
                <w:szCs w:val="22"/>
              </w:rPr>
            </w:pPr>
            <w:r w:rsidRPr="009C489D">
              <w:rPr>
                <w:sz w:val="22"/>
                <w:szCs w:val="22"/>
              </w:rPr>
              <w:t>$0</w:t>
            </w:r>
          </w:p>
        </w:tc>
        <w:tc>
          <w:tcPr>
            <w:tcW w:w="1368" w:type="dxa"/>
            <w:tcBorders>
              <w:top w:val="nil"/>
              <w:left w:val="single" w:sz="4" w:space="0" w:color="auto"/>
              <w:bottom w:val="nil"/>
              <w:right w:val="single" w:sz="4" w:space="0" w:color="auto"/>
            </w:tcBorders>
            <w:shd w:val="clear" w:color="auto" w:fill="auto"/>
            <w:noWrap/>
            <w:vAlign w:val="bottom"/>
            <w:hideMark/>
          </w:tcPr>
          <w:p w:rsidR="009C489D" w:rsidRPr="009C489D" w:rsidRDefault="009C489D" w:rsidP="009C489D">
            <w:pPr>
              <w:rPr>
                <w:sz w:val="22"/>
                <w:szCs w:val="22"/>
              </w:rPr>
            </w:pPr>
            <w:r w:rsidRPr="009C489D">
              <w:rPr>
                <w:sz w:val="22"/>
                <w:szCs w:val="22"/>
              </w:rPr>
              <w:t> </w:t>
            </w:r>
          </w:p>
        </w:tc>
      </w:tr>
      <w:tr w:rsidR="009C489D" w:rsidRPr="009C489D" w:rsidTr="009C489D">
        <w:trPr>
          <w:trHeight w:val="300"/>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rsidR="009C489D" w:rsidRPr="009C489D" w:rsidRDefault="009C489D" w:rsidP="009C489D">
            <w:pPr>
              <w:rPr>
                <w:sz w:val="22"/>
                <w:szCs w:val="22"/>
              </w:rPr>
            </w:pPr>
            <w:r w:rsidRPr="009C489D">
              <w:rPr>
                <w:sz w:val="22"/>
                <w:szCs w:val="22"/>
              </w:rPr>
              <w:t xml:space="preserve">   Interest Rate</w:t>
            </w:r>
          </w:p>
        </w:tc>
        <w:tc>
          <w:tcPr>
            <w:tcW w:w="968" w:type="dxa"/>
            <w:tcBorders>
              <w:top w:val="nil"/>
              <w:left w:val="nil"/>
              <w:bottom w:val="single" w:sz="4" w:space="0" w:color="auto"/>
              <w:right w:val="single" w:sz="4" w:space="0" w:color="auto"/>
            </w:tcBorders>
            <w:shd w:val="clear" w:color="auto" w:fill="auto"/>
            <w:noWrap/>
            <w:vAlign w:val="bottom"/>
            <w:hideMark/>
          </w:tcPr>
          <w:p w:rsidR="009C489D" w:rsidRPr="009C489D" w:rsidRDefault="009C489D" w:rsidP="009C489D">
            <w:pPr>
              <w:jc w:val="center"/>
              <w:rPr>
                <w:sz w:val="22"/>
                <w:szCs w:val="22"/>
              </w:rPr>
            </w:pPr>
            <w:r w:rsidRPr="009C489D">
              <w:rPr>
                <w:sz w:val="22"/>
                <w:szCs w:val="22"/>
              </w:rPr>
              <w:t>I</w:t>
            </w:r>
          </w:p>
        </w:tc>
        <w:tc>
          <w:tcPr>
            <w:tcW w:w="1228" w:type="dxa"/>
            <w:tcBorders>
              <w:top w:val="nil"/>
              <w:left w:val="nil"/>
              <w:bottom w:val="single" w:sz="4" w:space="0" w:color="auto"/>
              <w:right w:val="nil"/>
            </w:tcBorders>
            <w:shd w:val="clear" w:color="auto" w:fill="auto"/>
            <w:noWrap/>
            <w:vAlign w:val="bottom"/>
            <w:hideMark/>
          </w:tcPr>
          <w:p w:rsidR="009C489D" w:rsidRPr="009C489D" w:rsidRDefault="009C489D" w:rsidP="009C489D">
            <w:pPr>
              <w:jc w:val="right"/>
              <w:rPr>
                <w:sz w:val="22"/>
                <w:szCs w:val="22"/>
              </w:rPr>
            </w:pPr>
            <w:bookmarkStart w:id="139" w:name="RANGE!E100"/>
            <w:r w:rsidRPr="009C489D">
              <w:rPr>
                <w:sz w:val="22"/>
                <w:szCs w:val="22"/>
              </w:rPr>
              <w:t>7.50%</w:t>
            </w:r>
            <w:bookmarkEnd w:id="139"/>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89D" w:rsidRPr="009C489D" w:rsidRDefault="009C489D" w:rsidP="009C489D">
            <w:pPr>
              <w:rPr>
                <w:sz w:val="22"/>
                <w:szCs w:val="22"/>
              </w:rPr>
            </w:pPr>
            <w:r w:rsidRPr="009C489D">
              <w:rPr>
                <w:sz w:val="22"/>
                <w:szCs w:val="22"/>
              </w:rPr>
              <w:t> </w:t>
            </w:r>
          </w:p>
        </w:tc>
      </w:tr>
    </w:tbl>
    <w:p w:rsidR="009C489D" w:rsidRDefault="009C489D" w:rsidP="009C489D">
      <w:pPr>
        <w:pStyle w:val="Header"/>
        <w:tabs>
          <w:tab w:val="clear" w:pos="4320"/>
          <w:tab w:val="clear" w:pos="8640"/>
        </w:tabs>
      </w:pPr>
    </w:p>
    <w:p w:rsidR="002A7CB7" w:rsidRDefault="002A7CB7">
      <w:r>
        <w:t>Method Steps: HP 10B</w:t>
      </w:r>
      <w:r w:rsidR="004A14F9">
        <w:t>II</w:t>
      </w:r>
    </w:p>
    <w:p w:rsidR="002A7CB7" w:rsidRDefault="002A7CB7">
      <w:pPr>
        <w:numPr>
          <w:ilvl w:val="0"/>
          <w:numId w:val="11"/>
        </w:numPr>
      </w:pPr>
      <w:r>
        <w:t>First, cl</w:t>
      </w:r>
      <w:r w:rsidR="004A14F9">
        <w:t xml:space="preserve">ear all by pressing the GOLD </w:t>
      </w:r>
      <w:r>
        <w:t>key and then the</w:t>
      </w:r>
      <w:r w:rsidR="004A14F9">
        <w:t xml:space="preserve"> C ALL key.</w:t>
      </w:r>
    </w:p>
    <w:p w:rsidR="002A7CB7" w:rsidRDefault="002A7CB7">
      <w:pPr>
        <w:numPr>
          <w:ilvl w:val="0"/>
          <w:numId w:val="11"/>
        </w:numPr>
      </w:pPr>
      <w:r>
        <w:t>Second, tell the HP that you want to work annually by entering 1 a</w:t>
      </w:r>
      <w:r w:rsidR="004A14F9">
        <w:t>nd then pressing the GOLD key followed by the P/YR</w:t>
      </w:r>
      <w:r>
        <w:t>. (NOTE: this should stay the default from the previous until you change it; clearing the registers does not affect this default)</w:t>
      </w:r>
      <w:r w:rsidR="004A14F9">
        <w:t>.</w:t>
      </w:r>
    </w:p>
    <w:p w:rsidR="004A14F9" w:rsidRDefault="002A7CB7">
      <w:pPr>
        <w:numPr>
          <w:ilvl w:val="0"/>
          <w:numId w:val="11"/>
        </w:numPr>
      </w:pPr>
      <w:r>
        <w:t>Third, enter 5</w:t>
      </w:r>
      <w:r w:rsidR="004A14F9">
        <w:t>, press the</w:t>
      </w:r>
      <w:r>
        <w:t xml:space="preserve"> GOLD </w:t>
      </w:r>
      <w:r w:rsidR="004A14F9">
        <w:t>key, and then press X P/YR.</w:t>
      </w:r>
    </w:p>
    <w:p w:rsidR="002A7CB7" w:rsidRDefault="002A7CB7">
      <w:pPr>
        <w:numPr>
          <w:ilvl w:val="0"/>
          <w:numId w:val="11"/>
        </w:numPr>
      </w:pPr>
      <w:r>
        <w:t>Fourth, enter 7.5</w:t>
      </w:r>
      <w:r w:rsidR="004A14F9">
        <w:t>, press the GOLD key, and then press NOM%.</w:t>
      </w:r>
    </w:p>
    <w:p w:rsidR="002A7CB7" w:rsidRDefault="002A7CB7">
      <w:pPr>
        <w:numPr>
          <w:ilvl w:val="0"/>
          <w:numId w:val="11"/>
        </w:numPr>
      </w:pPr>
      <w:r>
        <w:t>Fifth, enter 1,000 and then</w:t>
      </w:r>
      <w:r w:rsidR="004A14F9">
        <w:t xml:space="preserve"> press</w:t>
      </w:r>
      <w:r>
        <w:t xml:space="preserve"> PV</w:t>
      </w:r>
      <w:r w:rsidR="004A14F9">
        <w:t>.</w:t>
      </w:r>
    </w:p>
    <w:p w:rsidR="002A7CB7" w:rsidRDefault="004A14F9">
      <w:pPr>
        <w:numPr>
          <w:ilvl w:val="0"/>
          <w:numId w:val="11"/>
        </w:numPr>
      </w:pPr>
      <w:r>
        <w:t xml:space="preserve">Sixth, press </w:t>
      </w:r>
      <w:r w:rsidR="002A7CB7">
        <w:t>PMT to get answer.</w:t>
      </w:r>
    </w:p>
    <w:p w:rsidR="00100106" w:rsidRDefault="00100106" w:rsidP="00100106">
      <w:pPr>
        <w:ind w:left="360"/>
      </w:pPr>
    </w:p>
    <w:p w:rsidR="00FF6D5D" w:rsidRPr="00FF6D5D" w:rsidRDefault="00236155" w:rsidP="00FF6D5D">
      <w:pPr>
        <w:rPr>
          <w:b/>
        </w:rPr>
      </w:pPr>
      <w:r>
        <w:rPr>
          <w:b/>
        </w:rPr>
        <w:t xml:space="preserve">Exhibit 17: </w:t>
      </w:r>
      <w:r w:rsidR="00FF6D5D">
        <w:rPr>
          <w:b/>
        </w:rPr>
        <w:t xml:space="preserve">Excel </w:t>
      </w:r>
      <w:r>
        <w:rPr>
          <w:b/>
        </w:rPr>
        <w:t>Prompted</w:t>
      </w:r>
      <w:r w:rsidR="00FF6D5D">
        <w:rPr>
          <w:b/>
        </w:rPr>
        <w:t xml:space="preserve"> PR</w:t>
      </w:r>
    </w:p>
    <w:p w:rsidR="00455644" w:rsidRDefault="00B74804">
      <w:pPr>
        <w:pStyle w:val="Header"/>
        <w:jc w:val="center"/>
        <w:rPr>
          <w:sz w:val="28"/>
          <w:szCs w:val="28"/>
          <w:u w:val="single"/>
        </w:rPr>
      </w:pPr>
      <w:r>
        <w:rPr>
          <w:noProof/>
        </w:rPr>
        <w:drawing>
          <wp:anchor distT="0" distB="0" distL="114300" distR="114300" simplePos="0" relativeHeight="251684352" behindDoc="1" locked="0" layoutInCell="1" allowOverlap="1">
            <wp:simplePos x="0" y="0"/>
            <wp:positionH relativeFrom="column">
              <wp:posOffset>534035</wp:posOffset>
            </wp:positionH>
            <wp:positionV relativeFrom="paragraph">
              <wp:posOffset>2366645</wp:posOffset>
            </wp:positionV>
            <wp:extent cx="2390775" cy="466725"/>
            <wp:effectExtent l="19050" t="0" r="9525" b="0"/>
            <wp:wrapTight wrapText="bothSides">
              <wp:wrapPolygon edited="0">
                <wp:start x="-172" y="0"/>
                <wp:lineTo x="-172" y="21159"/>
                <wp:lineTo x="21686" y="21159"/>
                <wp:lineTo x="21686" y="0"/>
                <wp:lineTo x="-172" y="0"/>
              </wp:wrapPolygon>
            </wp:wrapTight>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55" cstate="print"/>
                    <a:srcRect/>
                    <a:stretch>
                      <a:fillRect/>
                    </a:stretch>
                  </pic:blipFill>
                  <pic:spPr bwMode="auto">
                    <a:xfrm>
                      <a:off x="0" y="0"/>
                      <a:ext cx="2390775" cy="466725"/>
                    </a:xfrm>
                    <a:prstGeom prst="rect">
                      <a:avLst/>
                    </a:prstGeom>
                    <a:noFill/>
                    <a:ln w="9525">
                      <a:noFill/>
                      <a:miter lim="800000"/>
                      <a:headEnd/>
                      <a:tailEnd/>
                    </a:ln>
                  </pic:spPr>
                </pic:pic>
              </a:graphicData>
            </a:graphic>
          </wp:anchor>
        </w:drawing>
      </w:r>
      <w:r>
        <w:rPr>
          <w:noProof/>
        </w:rPr>
        <w:drawing>
          <wp:anchor distT="0" distB="0" distL="114300" distR="114300" simplePos="0" relativeHeight="251670016" behindDoc="1" locked="0" layoutInCell="1" allowOverlap="1">
            <wp:simplePos x="0" y="0"/>
            <wp:positionH relativeFrom="column">
              <wp:posOffset>367665</wp:posOffset>
            </wp:positionH>
            <wp:positionV relativeFrom="paragraph">
              <wp:posOffset>149860</wp:posOffset>
            </wp:positionV>
            <wp:extent cx="4980940" cy="2114550"/>
            <wp:effectExtent l="19050" t="0" r="0" b="0"/>
            <wp:wrapTight wrapText="bothSides">
              <wp:wrapPolygon edited="0">
                <wp:start x="-83" y="0"/>
                <wp:lineTo x="-83" y="21405"/>
                <wp:lineTo x="21561" y="21405"/>
                <wp:lineTo x="21561" y="0"/>
                <wp:lineTo x="-83" y="0"/>
              </wp:wrapPolygon>
            </wp:wrapTight>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56" cstate="print"/>
                    <a:srcRect/>
                    <a:stretch>
                      <a:fillRect/>
                    </a:stretch>
                  </pic:blipFill>
                  <pic:spPr bwMode="auto">
                    <a:xfrm>
                      <a:off x="0" y="0"/>
                      <a:ext cx="4980940" cy="2114550"/>
                    </a:xfrm>
                    <a:prstGeom prst="rect">
                      <a:avLst/>
                    </a:prstGeom>
                    <a:noFill/>
                    <a:ln w="9525">
                      <a:noFill/>
                      <a:miter lim="800000"/>
                      <a:headEnd/>
                      <a:tailEnd/>
                    </a:ln>
                  </pic:spPr>
                </pic:pic>
              </a:graphicData>
            </a:graphic>
          </wp:anchor>
        </w:drawing>
      </w:r>
    </w:p>
    <w:p w:rsidR="00236155" w:rsidRDefault="00236155" w:rsidP="00DD2086">
      <w:pPr>
        <w:pStyle w:val="Heading1"/>
      </w:pPr>
    </w:p>
    <w:p w:rsidR="00236155" w:rsidRDefault="00236155" w:rsidP="00DD2086">
      <w:pPr>
        <w:pStyle w:val="Heading1"/>
      </w:pPr>
    </w:p>
    <w:p w:rsidR="00236155" w:rsidRDefault="00236155" w:rsidP="00DD2086">
      <w:pPr>
        <w:pStyle w:val="Heading1"/>
      </w:pPr>
    </w:p>
    <w:p w:rsidR="00236155" w:rsidRDefault="00236155" w:rsidP="00DD2086">
      <w:pPr>
        <w:pStyle w:val="Heading1"/>
      </w:pPr>
    </w:p>
    <w:p w:rsidR="00236155" w:rsidRDefault="00236155" w:rsidP="00DD2086">
      <w:pPr>
        <w:pStyle w:val="Heading1"/>
      </w:pPr>
    </w:p>
    <w:p w:rsidR="00236155" w:rsidRDefault="00236155" w:rsidP="00DD2086">
      <w:pPr>
        <w:pStyle w:val="Heading1"/>
      </w:pPr>
    </w:p>
    <w:p w:rsidR="00236155" w:rsidRDefault="00236155" w:rsidP="00DD2086">
      <w:pPr>
        <w:pStyle w:val="Heading1"/>
      </w:pPr>
    </w:p>
    <w:p w:rsidR="00236155" w:rsidRDefault="00236155" w:rsidP="00DD2086">
      <w:pPr>
        <w:pStyle w:val="Heading1"/>
      </w:pPr>
    </w:p>
    <w:p w:rsidR="00236155" w:rsidRDefault="00236155" w:rsidP="00DD2086">
      <w:pPr>
        <w:pStyle w:val="Heading1"/>
      </w:pPr>
    </w:p>
    <w:p w:rsidR="00236155" w:rsidRDefault="00236155" w:rsidP="00DD2086">
      <w:pPr>
        <w:pStyle w:val="Heading1"/>
      </w:pPr>
    </w:p>
    <w:p w:rsidR="00236155" w:rsidRDefault="00236155" w:rsidP="00DD2086">
      <w:pPr>
        <w:pStyle w:val="Heading1"/>
      </w:pPr>
    </w:p>
    <w:p w:rsidR="00B13DA1" w:rsidRDefault="00DD2086" w:rsidP="00DD2086">
      <w:pPr>
        <w:pStyle w:val="Heading1"/>
      </w:pPr>
      <w:bookmarkStart w:id="140" w:name="_Toc181666576"/>
      <w:bookmarkStart w:id="141" w:name="_Toc181666626"/>
      <w:bookmarkStart w:id="142" w:name="_Toc181668108"/>
      <w:r>
        <w:lastRenderedPageBreak/>
        <w:t>Conclusion</w:t>
      </w:r>
      <w:bookmarkEnd w:id="140"/>
      <w:bookmarkEnd w:id="141"/>
      <w:bookmarkEnd w:id="142"/>
    </w:p>
    <w:p w:rsidR="00DD2086" w:rsidRDefault="00DD2086" w:rsidP="00C5250D">
      <w:pPr>
        <w:pStyle w:val="Header"/>
        <w:jc w:val="both"/>
        <w:rPr>
          <w:u w:val="single"/>
        </w:rPr>
      </w:pPr>
    </w:p>
    <w:p w:rsidR="00B13DA1" w:rsidRDefault="00DD2086" w:rsidP="00C5250D">
      <w:pPr>
        <w:pStyle w:val="Header"/>
        <w:jc w:val="both"/>
      </w:pPr>
      <w:r w:rsidRPr="00DD2086">
        <w:t>As noted throughout this guide, TVM problems</w:t>
      </w:r>
      <w:r>
        <w:t xml:space="preserve"> can be reduced to some simple concepts. The core equation for all calculations remains:</w:t>
      </w:r>
    </w:p>
    <w:p w:rsidR="00DD2086" w:rsidRDefault="00DD2086" w:rsidP="00DD2086"/>
    <w:p w:rsidR="00DD2086" w:rsidRPr="00255D7C" w:rsidRDefault="00DD2086" w:rsidP="00DD2086">
      <w:pPr>
        <w:rPr>
          <w:sz w:val="32"/>
          <w:szCs w:val="32"/>
        </w:rPr>
      </w:pPr>
      <w:r>
        <w:tab/>
      </w:r>
      <w:r>
        <w:tab/>
      </w:r>
      <w:r>
        <w:tab/>
      </w:r>
      <w:r w:rsidRPr="00255D7C">
        <w:rPr>
          <w:sz w:val="32"/>
          <w:szCs w:val="32"/>
        </w:rPr>
        <w:t>(1 + i)</w:t>
      </w:r>
      <w:r w:rsidRPr="00255D7C">
        <w:rPr>
          <w:sz w:val="32"/>
          <w:szCs w:val="32"/>
          <w:vertAlign w:val="superscript"/>
        </w:rPr>
        <w:t>t</w:t>
      </w:r>
    </w:p>
    <w:p w:rsidR="00DD2086" w:rsidRDefault="00DD2086" w:rsidP="00C5250D">
      <w:pPr>
        <w:pStyle w:val="Header"/>
        <w:jc w:val="both"/>
      </w:pPr>
    </w:p>
    <w:p w:rsidR="00DD2086" w:rsidRDefault="00DD2086" w:rsidP="00C5250D">
      <w:pPr>
        <w:pStyle w:val="Header"/>
        <w:jc w:val="both"/>
      </w:pPr>
      <w:r>
        <w:t>By understanding this equation, you should have an appreciation for the power of compounding and the importance of using TVM calculations to support decision-making in real estate, and in many other contexts where time and money are involved.</w:t>
      </w:r>
    </w:p>
    <w:p w:rsidR="00DD2086" w:rsidRDefault="00DD2086" w:rsidP="00C5250D">
      <w:pPr>
        <w:pStyle w:val="Header"/>
        <w:jc w:val="both"/>
      </w:pPr>
    </w:p>
    <w:p w:rsidR="00DD2086" w:rsidRDefault="00DD2086" w:rsidP="00C5250D">
      <w:pPr>
        <w:pStyle w:val="Header"/>
        <w:jc w:val="both"/>
      </w:pPr>
      <w:r>
        <w:t xml:space="preserve">Once again, the essence </w:t>
      </w:r>
      <w:r w:rsidR="00577D61">
        <w:t>of TVM can be summarized in Exhibit 18 which replicates Exhibit 3. When you saw the initial exhibit, it probably</w:t>
      </w:r>
      <w:r>
        <w:t xml:space="preserve"> appeared to be a complex set of lines, arrows and acronyms</w:t>
      </w:r>
      <w:r w:rsidR="00577D61">
        <w:t xml:space="preserve">. At this point, it </w:t>
      </w:r>
      <w:r>
        <w:t>should now be something you can dissect and understa</w:t>
      </w:r>
      <w:r w:rsidR="00577D61">
        <w:t xml:space="preserve">nd at a basic component level. </w:t>
      </w:r>
      <w:r>
        <w:t>The only way to know if you have the requisite understanding to be able to solve TVM problems is to practice.</w:t>
      </w:r>
      <w:r w:rsidR="00577D61">
        <w:t xml:space="preserve"> Based on this primer, you should have a solid foundation upon which to build your problem-solving skills. </w:t>
      </w:r>
      <w:r>
        <w:t xml:space="preserve"> Good luck and have fun be with your calculator, Excel or pen and pencil. As they say, the devils in the details and real estate deals are no exception.  </w:t>
      </w:r>
    </w:p>
    <w:p w:rsidR="00DD2086" w:rsidRDefault="00DD2086" w:rsidP="00C5250D">
      <w:pPr>
        <w:pStyle w:val="Header"/>
        <w:jc w:val="both"/>
      </w:pPr>
    </w:p>
    <w:p w:rsidR="00DD2086" w:rsidRDefault="00DD2086" w:rsidP="00DD2086"/>
    <w:p w:rsidR="00DD2086" w:rsidRPr="00577D61" w:rsidRDefault="00577D61" w:rsidP="00DD2086">
      <w:pPr>
        <w:rPr>
          <w:b/>
        </w:rPr>
      </w:pPr>
      <w:r w:rsidRPr="00577D61">
        <w:rPr>
          <w:b/>
        </w:rPr>
        <w:t>Exhibit 18</w:t>
      </w:r>
      <w:r w:rsidR="00DD2086" w:rsidRPr="00577D61">
        <w:rPr>
          <w:b/>
        </w:rPr>
        <w:t>: TVM All-in-One Six Functions of $</w:t>
      </w:r>
    </w:p>
    <w:p w:rsidR="00DD2086" w:rsidRDefault="00DD2086" w:rsidP="00DD2086"/>
    <w:p w:rsidR="00DD2086" w:rsidRDefault="00B74804" w:rsidP="00DD2086">
      <w:r>
        <w:rPr>
          <w:noProof/>
        </w:rPr>
        <w:drawing>
          <wp:anchor distT="0" distB="0" distL="114300" distR="114300" simplePos="0" relativeHeight="251671040" behindDoc="1" locked="0" layoutInCell="1" allowOverlap="1">
            <wp:simplePos x="0" y="0"/>
            <wp:positionH relativeFrom="column">
              <wp:posOffset>0</wp:posOffset>
            </wp:positionH>
            <wp:positionV relativeFrom="paragraph">
              <wp:posOffset>30480</wp:posOffset>
            </wp:positionV>
            <wp:extent cx="5479415" cy="2661920"/>
            <wp:effectExtent l="19050" t="0" r="6985" b="0"/>
            <wp:wrapTight wrapText="bothSides">
              <wp:wrapPolygon edited="0">
                <wp:start x="-75" y="0"/>
                <wp:lineTo x="-75" y="21487"/>
                <wp:lineTo x="21628" y="21487"/>
                <wp:lineTo x="21628" y="0"/>
                <wp:lineTo x="-75" y="0"/>
              </wp:wrapPolygon>
            </wp:wrapTight>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6" cstate="print"/>
                    <a:srcRect/>
                    <a:stretch>
                      <a:fillRect/>
                    </a:stretch>
                  </pic:blipFill>
                  <pic:spPr bwMode="auto">
                    <a:xfrm>
                      <a:off x="0" y="0"/>
                      <a:ext cx="5479415" cy="2661920"/>
                    </a:xfrm>
                    <a:prstGeom prst="rect">
                      <a:avLst/>
                    </a:prstGeom>
                    <a:noFill/>
                    <a:ln w="9525">
                      <a:noFill/>
                      <a:miter lim="800000"/>
                      <a:headEnd/>
                      <a:tailEnd/>
                    </a:ln>
                  </pic:spPr>
                </pic:pic>
              </a:graphicData>
            </a:graphic>
          </wp:anchor>
        </w:drawing>
      </w:r>
    </w:p>
    <w:p w:rsidR="00DD2086" w:rsidRDefault="00DD2086" w:rsidP="00DD2086"/>
    <w:p w:rsidR="00DD2086" w:rsidRDefault="00DD2086" w:rsidP="00DD2086"/>
    <w:p w:rsidR="00DD2086" w:rsidRDefault="00DD2086" w:rsidP="00DD2086"/>
    <w:p w:rsidR="00DD2086" w:rsidRDefault="00DD2086" w:rsidP="00DD2086"/>
    <w:p w:rsidR="00DD2086" w:rsidRDefault="00DD2086" w:rsidP="00DD2086"/>
    <w:p w:rsidR="00DD2086" w:rsidRDefault="00DD2086" w:rsidP="00DD2086"/>
    <w:p w:rsidR="00DD2086" w:rsidRDefault="00DD2086" w:rsidP="00DD2086"/>
    <w:p w:rsidR="00DD2086" w:rsidRDefault="00DD2086" w:rsidP="00DD2086"/>
    <w:p w:rsidR="00DD2086" w:rsidRDefault="00DD2086" w:rsidP="00DD2086"/>
    <w:p w:rsidR="00DD2086" w:rsidRDefault="00DD2086" w:rsidP="00DD2086"/>
    <w:p w:rsidR="00DD2086" w:rsidRDefault="00DD2086" w:rsidP="00DD2086"/>
    <w:p w:rsidR="00DD2086" w:rsidRDefault="00DD2086" w:rsidP="00DD2086"/>
    <w:p w:rsidR="00DD2086" w:rsidRDefault="00DD2086" w:rsidP="00DD2086"/>
    <w:p w:rsidR="00DD2086" w:rsidRPr="00DD2086" w:rsidRDefault="00DD2086" w:rsidP="00C5250D">
      <w:pPr>
        <w:pStyle w:val="Header"/>
        <w:jc w:val="both"/>
      </w:pPr>
    </w:p>
    <w:sectPr w:rsidR="00DD2086" w:rsidRPr="00DD2086" w:rsidSect="00EE4D5D">
      <w:pgSz w:w="12240" w:h="15840"/>
      <w:pgMar w:top="1800" w:right="1260" w:bottom="1980" w:left="1800" w:header="180" w:footer="39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9B6" w:rsidRDefault="00AD79B6">
      <w:r>
        <w:separator/>
      </w:r>
    </w:p>
  </w:endnote>
  <w:endnote w:type="continuationSeparator" w:id="0">
    <w:p w:rsidR="00AD79B6" w:rsidRDefault="00AD79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0" w:rsidRDefault="00CA15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1540" w:rsidRDefault="00CA15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0" w:rsidRDefault="00CA1540">
    <w:pPr>
      <w:pStyle w:val="Footer"/>
      <w:framePr w:wrap="around" w:vAnchor="text" w:hAnchor="margin" w:xAlign="center" w:y="1"/>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B74804">
      <w:rPr>
        <w:rStyle w:val="PageNumber"/>
        <w:noProof/>
        <w:sz w:val="20"/>
      </w:rPr>
      <w:t>iii</w:t>
    </w:r>
    <w:r>
      <w:rPr>
        <w:rStyle w:val="PageNumber"/>
        <w:sz w:val="20"/>
      </w:rPr>
      <w:fldChar w:fldCharType="end"/>
    </w:r>
  </w:p>
  <w:p w:rsidR="00CA1540" w:rsidRDefault="00CA1540">
    <w:pPr>
      <w:pStyle w:val="Footer"/>
      <w:framePr w:wrap="around" w:vAnchor="text" w:hAnchor="margin" w:xAlign="center" w:y="1"/>
      <w:rPr>
        <w:rStyle w:val="PageNumber"/>
      </w:rPr>
    </w:pPr>
  </w:p>
  <w:p w:rsidR="00CA1540" w:rsidRDefault="00CA1540">
    <w:pPr>
      <w:pStyle w:val="Header"/>
      <w:tabs>
        <w:tab w:val="clear" w:pos="8640"/>
        <w:tab w:val="right" w:pos="9360"/>
      </w:tabs>
      <w:ind w:left="-540"/>
    </w:pPr>
    <w:r>
      <w:rPr>
        <w:noProof/>
        <w:sz w:val="20"/>
      </w:rPr>
      <w:pict>
        <v:line id="_x0000_s2051" style="position:absolute;left:0;text-align:left;z-index:251655168;mso-position-horizontal:center" from="0,-13.3pt" to="511.2pt,-13.3pt">
          <w10:wrap type="topAndBottom"/>
        </v:line>
      </w:pict>
    </w:r>
    <w:r w:rsidR="00B74804">
      <w:rPr>
        <w:noProof/>
      </w:rPr>
      <w:drawing>
        <wp:inline distT="0" distB="0" distL="0" distR="0">
          <wp:extent cx="1645920" cy="295275"/>
          <wp:effectExtent l="19050" t="0" r="0" b="0"/>
          <wp:docPr id="1" name="Picture 1" descr="UW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LogoBlack"/>
                  <pic:cNvPicPr>
                    <a:picLocks noChangeAspect="1" noChangeArrowheads="1"/>
                  </pic:cNvPicPr>
                </pic:nvPicPr>
                <pic:blipFill>
                  <a:blip r:embed="rId1"/>
                  <a:srcRect/>
                  <a:stretch>
                    <a:fillRect/>
                  </a:stretch>
                </pic:blipFill>
                <pic:spPr bwMode="auto">
                  <a:xfrm>
                    <a:off x="0" y="0"/>
                    <a:ext cx="1645920" cy="295275"/>
                  </a:xfrm>
                  <a:prstGeom prst="rect">
                    <a:avLst/>
                  </a:prstGeom>
                  <a:noFill/>
                  <a:ln w="9525">
                    <a:noFill/>
                    <a:miter lim="800000"/>
                    <a:headEnd/>
                    <a:tailEnd/>
                  </a:ln>
                </pic:spPr>
              </pic:pic>
            </a:graphicData>
          </a:graphic>
        </wp:inline>
      </w:drawing>
    </w:r>
    <w:r>
      <w:tab/>
      <w:t xml:space="preserve"> </w:t>
    </w:r>
    <w:r>
      <w:tab/>
    </w:r>
    <w:r>
      <w:rPr>
        <w:sz w:val="22"/>
      </w:rPr>
      <w:t>.</w:t>
    </w:r>
  </w:p>
  <w:p w:rsidR="00CA1540" w:rsidRDefault="00CA154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0" w:rsidRDefault="00CA1540">
    <w:pPr>
      <w:pStyle w:val="Header"/>
      <w:tabs>
        <w:tab w:val="clear" w:pos="8640"/>
        <w:tab w:val="right" w:pos="9360"/>
      </w:tabs>
      <w:ind w:left="-540"/>
    </w:pPr>
    <w:r>
      <w:rPr>
        <w:noProof/>
        <w:sz w:val="20"/>
      </w:rPr>
      <w:pict>
        <v:line id="_x0000_s2054" style="position:absolute;left:0;text-align:left;z-index:251658240;mso-position-horizontal:center" from="0,-9.1pt" to="516.95pt,-9.1pt">
          <w10:wrap type="topAndBottom"/>
        </v:line>
      </w:pict>
    </w:r>
    <w:r w:rsidR="00A753C1">
      <w:rPr>
        <w:b/>
        <w:bCs/>
        <w:i/>
        <w:iCs/>
        <w:sz w:val="22"/>
      </w:rPr>
      <w:t>© JR DeLisle</w:t>
    </w:r>
    <w:r>
      <w:tab/>
    </w:r>
    <w:r>
      <w:rPr>
        <w:sz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9B6" w:rsidRDefault="00AD79B6">
      <w:r>
        <w:separator/>
      </w:r>
    </w:p>
  </w:footnote>
  <w:footnote w:type="continuationSeparator" w:id="0">
    <w:p w:rsidR="00AD79B6" w:rsidRDefault="00AD7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0" w:rsidRDefault="00CA1540">
    <w:pPr>
      <w:pStyle w:val="Header"/>
      <w:jc w:val="center"/>
      <w:rPr>
        <w:i/>
        <w:iCs/>
      </w:rPr>
    </w:pPr>
    <w:r>
      <w:rPr>
        <w:i/>
        <w:iCs/>
        <w:noProof/>
        <w:sz w:val="20"/>
      </w:rPr>
      <w:pict>
        <v:line id="_x0000_s2056" style="position:absolute;left:0;text-align:left;z-index:251659264" from="-36pt,9pt" to="486pt,9pt">
          <w10:wrap type="topAndBottom"/>
        </v:line>
      </w:pict>
    </w:r>
  </w:p>
  <w:p w:rsidR="00CA1540" w:rsidRDefault="00CA1540" w:rsidP="00AC0496">
    <w:pPr>
      <w:pStyle w:val="Header"/>
      <w:tabs>
        <w:tab w:val="clear" w:pos="8640"/>
        <w:tab w:val="right" w:pos="9360"/>
      </w:tabs>
      <w:ind w:left="-540"/>
      <w:rPr>
        <w:sz w:val="22"/>
      </w:rPr>
    </w:pPr>
    <w:r>
      <w:rPr>
        <w:b/>
        <w:bCs/>
        <w:i/>
        <w:iCs/>
        <w:noProof/>
        <w:sz w:val="22"/>
      </w:rPr>
      <w:pict>
        <v:line id="_x0000_s2057" style="position:absolute;left:0;text-align:left;z-index:251660288" from="-36pt,18.55pt" to="486pt,18.55pt" strokeweight="2pt">
          <w10:wrap type="topAndBottom"/>
        </v:line>
      </w:pict>
    </w:r>
    <w:r>
      <w:rPr>
        <w:b/>
        <w:bCs/>
        <w:i/>
        <w:iCs/>
        <w:sz w:val="22"/>
      </w:rPr>
      <w:t>TVM &amp; the Mathematics of Real Estate Finance</w:t>
    </w:r>
    <w:r>
      <w:rPr>
        <w:b/>
        <w:bCs/>
        <w:i/>
        <w:iCs/>
        <w:sz w:val="22"/>
      </w:rPr>
      <w:tab/>
      <w:t xml:space="preserve"> </w:t>
    </w:r>
    <w:r>
      <w:rPr>
        <w:b/>
        <w:bCs/>
        <w:i/>
        <w:iCs/>
        <w:sz w:val="22"/>
      </w:rPr>
      <w:tab/>
      <w:t>© JR DeLisle</w:t>
    </w:r>
  </w:p>
  <w:p w:rsidR="00CA1540" w:rsidRDefault="00CA1540" w:rsidP="00AC0496">
    <w:pPr>
      <w:pStyle w:val="Header"/>
      <w:tabs>
        <w:tab w:val="clear" w:pos="8640"/>
        <w:tab w:val="right" w:pos="9360"/>
      </w:tabs>
      <w:ind w:left="-5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0" w:rsidRDefault="00CA1540">
    <w:pPr>
      <w:pStyle w:val="Header"/>
      <w:jc w:val="center"/>
      <w:rPr>
        <w:i/>
        <w:iCs/>
      </w:rPr>
    </w:pPr>
    <w:r>
      <w:rPr>
        <w:i/>
        <w:iCs/>
        <w:noProof/>
        <w:sz w:val="20"/>
      </w:rPr>
      <w:pict>
        <v:line id="_x0000_s2053" style="position:absolute;left:0;text-align:left;z-index:251657216" from="-36pt,9pt" to="486pt,9pt">
          <w10:wrap type="topAndBottom"/>
        </v:line>
      </w:pict>
    </w:r>
  </w:p>
  <w:p w:rsidR="00CA1540" w:rsidRDefault="00CA1540">
    <w:pPr>
      <w:pStyle w:val="Header"/>
      <w:tabs>
        <w:tab w:val="clear" w:pos="8640"/>
        <w:tab w:val="right" w:pos="9360"/>
      </w:tabs>
      <w:ind w:left="-540"/>
      <w:rPr>
        <w:b/>
        <w:bCs/>
        <w:i/>
        <w:iCs/>
        <w:sz w:val="22"/>
      </w:rPr>
    </w:pPr>
  </w:p>
  <w:p w:rsidR="00CA1540" w:rsidRDefault="00CA1540">
    <w:pPr>
      <w:pStyle w:val="Header"/>
      <w:tabs>
        <w:tab w:val="clear" w:pos="8640"/>
        <w:tab w:val="right" w:pos="9360"/>
      </w:tabs>
      <w:ind w:left="-540"/>
      <w:rPr>
        <w:sz w:val="22"/>
      </w:rPr>
    </w:pPr>
    <w:r>
      <w:rPr>
        <w:b/>
        <w:bCs/>
        <w:i/>
        <w:iCs/>
        <w:noProof/>
        <w:sz w:val="22"/>
      </w:rPr>
      <w:pict>
        <v:line id="_x0000_s2052" style="position:absolute;left:0;text-align:left;z-index:251656192" from="-36pt,18.55pt" to="486pt,18.55pt" strokeweight="2pt">
          <w10:wrap type="topAndBottom"/>
        </v:line>
      </w:pict>
    </w:r>
    <w:r>
      <w:rPr>
        <w:b/>
        <w:bCs/>
        <w:i/>
        <w:iCs/>
        <w:sz w:val="22"/>
      </w:rPr>
      <w:t xml:space="preserve">TVM &amp; the Mathematics of Real Estate </w:t>
    </w:r>
    <w:r w:rsidR="00A753C1">
      <w:rPr>
        <w:b/>
        <w:bCs/>
        <w:i/>
        <w:iCs/>
        <w:sz w:val="22"/>
      </w:rPr>
      <w:t>Finance</w:t>
    </w:r>
    <w:r w:rsidR="00A753C1">
      <w:rPr>
        <w:b/>
        <w:bCs/>
        <w:i/>
        <w:iCs/>
        <w:sz w:val="22"/>
      </w:rPr>
      <w:tab/>
      <w:t xml:space="preserve"> </w:t>
    </w:r>
    <w:r w:rsidR="00A753C1">
      <w:rPr>
        <w:b/>
        <w:bCs/>
        <w:i/>
        <w:iCs/>
        <w:sz w:val="22"/>
      </w:rPr>
      <w:tab/>
      <w:t>2008 Real Estate Process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E3315"/>
    <w:multiLevelType w:val="hybridMultilevel"/>
    <w:tmpl w:val="F81CF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3222DC"/>
    <w:multiLevelType w:val="hybridMultilevel"/>
    <w:tmpl w:val="1ADA6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A30FB7"/>
    <w:multiLevelType w:val="hybridMultilevel"/>
    <w:tmpl w:val="0AE2C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6F6679"/>
    <w:multiLevelType w:val="hybridMultilevel"/>
    <w:tmpl w:val="E7461590"/>
    <w:lvl w:ilvl="0" w:tplc="73B0AC98">
      <w:start w:val="1"/>
      <w:numFmt w:val="decimal"/>
      <w:lvlText w:val="%1."/>
      <w:lvlJc w:val="left"/>
      <w:pPr>
        <w:tabs>
          <w:tab w:val="num" w:pos="720"/>
        </w:tabs>
        <w:ind w:left="720" w:hanging="360"/>
      </w:pPr>
    </w:lvl>
    <w:lvl w:ilvl="1" w:tplc="C5947834" w:tentative="1">
      <w:start w:val="1"/>
      <w:numFmt w:val="decimal"/>
      <w:lvlText w:val="%2."/>
      <w:lvlJc w:val="left"/>
      <w:pPr>
        <w:tabs>
          <w:tab w:val="num" w:pos="1440"/>
        </w:tabs>
        <w:ind w:left="1440" w:hanging="360"/>
      </w:pPr>
    </w:lvl>
    <w:lvl w:ilvl="2" w:tplc="E340BFDC" w:tentative="1">
      <w:start w:val="1"/>
      <w:numFmt w:val="decimal"/>
      <w:lvlText w:val="%3."/>
      <w:lvlJc w:val="left"/>
      <w:pPr>
        <w:tabs>
          <w:tab w:val="num" w:pos="2160"/>
        </w:tabs>
        <w:ind w:left="2160" w:hanging="360"/>
      </w:pPr>
    </w:lvl>
    <w:lvl w:ilvl="3" w:tplc="17323292" w:tentative="1">
      <w:start w:val="1"/>
      <w:numFmt w:val="decimal"/>
      <w:lvlText w:val="%4."/>
      <w:lvlJc w:val="left"/>
      <w:pPr>
        <w:tabs>
          <w:tab w:val="num" w:pos="2880"/>
        </w:tabs>
        <w:ind w:left="2880" w:hanging="360"/>
      </w:pPr>
    </w:lvl>
    <w:lvl w:ilvl="4" w:tplc="6D42D754" w:tentative="1">
      <w:start w:val="1"/>
      <w:numFmt w:val="decimal"/>
      <w:lvlText w:val="%5."/>
      <w:lvlJc w:val="left"/>
      <w:pPr>
        <w:tabs>
          <w:tab w:val="num" w:pos="3600"/>
        </w:tabs>
        <w:ind w:left="3600" w:hanging="360"/>
      </w:pPr>
    </w:lvl>
    <w:lvl w:ilvl="5" w:tplc="28F6E07A" w:tentative="1">
      <w:start w:val="1"/>
      <w:numFmt w:val="decimal"/>
      <w:lvlText w:val="%6."/>
      <w:lvlJc w:val="left"/>
      <w:pPr>
        <w:tabs>
          <w:tab w:val="num" w:pos="4320"/>
        </w:tabs>
        <w:ind w:left="4320" w:hanging="360"/>
      </w:pPr>
    </w:lvl>
    <w:lvl w:ilvl="6" w:tplc="44E8DBB2" w:tentative="1">
      <w:start w:val="1"/>
      <w:numFmt w:val="decimal"/>
      <w:lvlText w:val="%7."/>
      <w:lvlJc w:val="left"/>
      <w:pPr>
        <w:tabs>
          <w:tab w:val="num" w:pos="5040"/>
        </w:tabs>
        <w:ind w:left="5040" w:hanging="360"/>
      </w:pPr>
    </w:lvl>
    <w:lvl w:ilvl="7" w:tplc="ED767570" w:tentative="1">
      <w:start w:val="1"/>
      <w:numFmt w:val="decimal"/>
      <w:lvlText w:val="%8."/>
      <w:lvlJc w:val="left"/>
      <w:pPr>
        <w:tabs>
          <w:tab w:val="num" w:pos="5760"/>
        </w:tabs>
        <w:ind w:left="5760" w:hanging="360"/>
      </w:pPr>
    </w:lvl>
    <w:lvl w:ilvl="8" w:tplc="E8A81172" w:tentative="1">
      <w:start w:val="1"/>
      <w:numFmt w:val="decimal"/>
      <w:lvlText w:val="%9."/>
      <w:lvlJc w:val="left"/>
      <w:pPr>
        <w:tabs>
          <w:tab w:val="num" w:pos="6480"/>
        </w:tabs>
        <w:ind w:left="6480" w:hanging="360"/>
      </w:pPr>
    </w:lvl>
  </w:abstractNum>
  <w:abstractNum w:abstractNumId="4">
    <w:nsid w:val="2BDB19AB"/>
    <w:multiLevelType w:val="hybridMultilevel"/>
    <w:tmpl w:val="B19A098A"/>
    <w:lvl w:ilvl="0" w:tplc="7B88A160">
      <w:start w:val="1"/>
      <w:numFmt w:val="bullet"/>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CB0C4E"/>
    <w:multiLevelType w:val="hybridMultilevel"/>
    <w:tmpl w:val="A01CC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2B755B7"/>
    <w:multiLevelType w:val="hybridMultilevel"/>
    <w:tmpl w:val="2D9890C0"/>
    <w:lvl w:ilvl="0" w:tplc="8DD0FD3C">
      <w:start w:val="1"/>
      <w:numFmt w:val="bullet"/>
      <w:lvlText w:val="•"/>
      <w:lvlJc w:val="left"/>
      <w:pPr>
        <w:tabs>
          <w:tab w:val="num" w:pos="720"/>
        </w:tabs>
        <w:ind w:left="720" w:hanging="360"/>
      </w:pPr>
      <w:rPr>
        <w:rFonts w:ascii="Times New Roman" w:hAnsi="Times New Roman" w:hint="default"/>
      </w:rPr>
    </w:lvl>
    <w:lvl w:ilvl="1" w:tplc="A84865CE" w:tentative="1">
      <w:start w:val="1"/>
      <w:numFmt w:val="bullet"/>
      <w:lvlText w:val="•"/>
      <w:lvlJc w:val="left"/>
      <w:pPr>
        <w:tabs>
          <w:tab w:val="num" w:pos="1440"/>
        </w:tabs>
        <w:ind w:left="1440" w:hanging="360"/>
      </w:pPr>
      <w:rPr>
        <w:rFonts w:ascii="Times New Roman" w:hAnsi="Times New Roman" w:hint="default"/>
      </w:rPr>
    </w:lvl>
    <w:lvl w:ilvl="2" w:tplc="017E97CA" w:tentative="1">
      <w:start w:val="1"/>
      <w:numFmt w:val="bullet"/>
      <w:lvlText w:val="•"/>
      <w:lvlJc w:val="left"/>
      <w:pPr>
        <w:tabs>
          <w:tab w:val="num" w:pos="2160"/>
        </w:tabs>
        <w:ind w:left="2160" w:hanging="360"/>
      </w:pPr>
      <w:rPr>
        <w:rFonts w:ascii="Times New Roman" w:hAnsi="Times New Roman" w:hint="default"/>
      </w:rPr>
    </w:lvl>
    <w:lvl w:ilvl="3" w:tplc="C4F479AE" w:tentative="1">
      <w:start w:val="1"/>
      <w:numFmt w:val="bullet"/>
      <w:lvlText w:val="•"/>
      <w:lvlJc w:val="left"/>
      <w:pPr>
        <w:tabs>
          <w:tab w:val="num" w:pos="2880"/>
        </w:tabs>
        <w:ind w:left="2880" w:hanging="360"/>
      </w:pPr>
      <w:rPr>
        <w:rFonts w:ascii="Times New Roman" w:hAnsi="Times New Roman" w:hint="default"/>
      </w:rPr>
    </w:lvl>
    <w:lvl w:ilvl="4" w:tplc="7FC641E4" w:tentative="1">
      <w:start w:val="1"/>
      <w:numFmt w:val="bullet"/>
      <w:lvlText w:val="•"/>
      <w:lvlJc w:val="left"/>
      <w:pPr>
        <w:tabs>
          <w:tab w:val="num" w:pos="3600"/>
        </w:tabs>
        <w:ind w:left="3600" w:hanging="360"/>
      </w:pPr>
      <w:rPr>
        <w:rFonts w:ascii="Times New Roman" w:hAnsi="Times New Roman" w:hint="default"/>
      </w:rPr>
    </w:lvl>
    <w:lvl w:ilvl="5" w:tplc="415CE6BC" w:tentative="1">
      <w:start w:val="1"/>
      <w:numFmt w:val="bullet"/>
      <w:lvlText w:val="•"/>
      <w:lvlJc w:val="left"/>
      <w:pPr>
        <w:tabs>
          <w:tab w:val="num" w:pos="4320"/>
        </w:tabs>
        <w:ind w:left="4320" w:hanging="360"/>
      </w:pPr>
      <w:rPr>
        <w:rFonts w:ascii="Times New Roman" w:hAnsi="Times New Roman" w:hint="default"/>
      </w:rPr>
    </w:lvl>
    <w:lvl w:ilvl="6" w:tplc="5A18D78E" w:tentative="1">
      <w:start w:val="1"/>
      <w:numFmt w:val="bullet"/>
      <w:lvlText w:val="•"/>
      <w:lvlJc w:val="left"/>
      <w:pPr>
        <w:tabs>
          <w:tab w:val="num" w:pos="5040"/>
        </w:tabs>
        <w:ind w:left="5040" w:hanging="360"/>
      </w:pPr>
      <w:rPr>
        <w:rFonts w:ascii="Times New Roman" w:hAnsi="Times New Roman" w:hint="default"/>
      </w:rPr>
    </w:lvl>
    <w:lvl w:ilvl="7" w:tplc="DF5C8A8A" w:tentative="1">
      <w:start w:val="1"/>
      <w:numFmt w:val="bullet"/>
      <w:lvlText w:val="•"/>
      <w:lvlJc w:val="left"/>
      <w:pPr>
        <w:tabs>
          <w:tab w:val="num" w:pos="5760"/>
        </w:tabs>
        <w:ind w:left="5760" w:hanging="360"/>
      </w:pPr>
      <w:rPr>
        <w:rFonts w:ascii="Times New Roman" w:hAnsi="Times New Roman" w:hint="default"/>
      </w:rPr>
    </w:lvl>
    <w:lvl w:ilvl="8" w:tplc="324E3A1E" w:tentative="1">
      <w:start w:val="1"/>
      <w:numFmt w:val="bullet"/>
      <w:lvlText w:val="•"/>
      <w:lvlJc w:val="left"/>
      <w:pPr>
        <w:tabs>
          <w:tab w:val="num" w:pos="6480"/>
        </w:tabs>
        <w:ind w:left="6480" w:hanging="360"/>
      </w:pPr>
      <w:rPr>
        <w:rFonts w:ascii="Times New Roman" w:hAnsi="Times New Roman" w:hint="default"/>
      </w:rPr>
    </w:lvl>
  </w:abstractNum>
  <w:abstractNum w:abstractNumId="7">
    <w:nsid w:val="3C414F4B"/>
    <w:multiLevelType w:val="hybridMultilevel"/>
    <w:tmpl w:val="875E9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5C7FB1"/>
    <w:multiLevelType w:val="hybridMultilevel"/>
    <w:tmpl w:val="1B88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8806F4"/>
    <w:multiLevelType w:val="hybridMultilevel"/>
    <w:tmpl w:val="F38250B0"/>
    <w:lvl w:ilvl="0" w:tplc="FEAE1498">
      <w:start w:val="1"/>
      <w:numFmt w:val="bullet"/>
      <w:lvlText w:val="•"/>
      <w:lvlJc w:val="left"/>
      <w:pPr>
        <w:tabs>
          <w:tab w:val="num" w:pos="720"/>
        </w:tabs>
        <w:ind w:left="720" w:hanging="360"/>
      </w:pPr>
      <w:rPr>
        <w:rFonts w:ascii="Times New Roman" w:hAnsi="Times New Roman" w:hint="default"/>
      </w:rPr>
    </w:lvl>
    <w:lvl w:ilvl="1" w:tplc="6582AAC4" w:tentative="1">
      <w:start w:val="1"/>
      <w:numFmt w:val="bullet"/>
      <w:lvlText w:val="•"/>
      <w:lvlJc w:val="left"/>
      <w:pPr>
        <w:tabs>
          <w:tab w:val="num" w:pos="1440"/>
        </w:tabs>
        <w:ind w:left="1440" w:hanging="360"/>
      </w:pPr>
      <w:rPr>
        <w:rFonts w:ascii="Times New Roman" w:hAnsi="Times New Roman" w:hint="default"/>
      </w:rPr>
    </w:lvl>
    <w:lvl w:ilvl="2" w:tplc="8AEE5AA0" w:tentative="1">
      <w:start w:val="1"/>
      <w:numFmt w:val="bullet"/>
      <w:lvlText w:val="•"/>
      <w:lvlJc w:val="left"/>
      <w:pPr>
        <w:tabs>
          <w:tab w:val="num" w:pos="2160"/>
        </w:tabs>
        <w:ind w:left="2160" w:hanging="360"/>
      </w:pPr>
      <w:rPr>
        <w:rFonts w:ascii="Times New Roman" w:hAnsi="Times New Roman" w:hint="default"/>
      </w:rPr>
    </w:lvl>
    <w:lvl w:ilvl="3" w:tplc="08F4BDE2" w:tentative="1">
      <w:start w:val="1"/>
      <w:numFmt w:val="bullet"/>
      <w:lvlText w:val="•"/>
      <w:lvlJc w:val="left"/>
      <w:pPr>
        <w:tabs>
          <w:tab w:val="num" w:pos="2880"/>
        </w:tabs>
        <w:ind w:left="2880" w:hanging="360"/>
      </w:pPr>
      <w:rPr>
        <w:rFonts w:ascii="Times New Roman" w:hAnsi="Times New Roman" w:hint="default"/>
      </w:rPr>
    </w:lvl>
    <w:lvl w:ilvl="4" w:tplc="314EE514" w:tentative="1">
      <w:start w:val="1"/>
      <w:numFmt w:val="bullet"/>
      <w:lvlText w:val="•"/>
      <w:lvlJc w:val="left"/>
      <w:pPr>
        <w:tabs>
          <w:tab w:val="num" w:pos="3600"/>
        </w:tabs>
        <w:ind w:left="3600" w:hanging="360"/>
      </w:pPr>
      <w:rPr>
        <w:rFonts w:ascii="Times New Roman" w:hAnsi="Times New Roman" w:hint="default"/>
      </w:rPr>
    </w:lvl>
    <w:lvl w:ilvl="5" w:tplc="C4B4A7E0" w:tentative="1">
      <w:start w:val="1"/>
      <w:numFmt w:val="bullet"/>
      <w:lvlText w:val="•"/>
      <w:lvlJc w:val="left"/>
      <w:pPr>
        <w:tabs>
          <w:tab w:val="num" w:pos="4320"/>
        </w:tabs>
        <w:ind w:left="4320" w:hanging="360"/>
      </w:pPr>
      <w:rPr>
        <w:rFonts w:ascii="Times New Roman" w:hAnsi="Times New Roman" w:hint="default"/>
      </w:rPr>
    </w:lvl>
    <w:lvl w:ilvl="6" w:tplc="CD1ADC70" w:tentative="1">
      <w:start w:val="1"/>
      <w:numFmt w:val="bullet"/>
      <w:lvlText w:val="•"/>
      <w:lvlJc w:val="left"/>
      <w:pPr>
        <w:tabs>
          <w:tab w:val="num" w:pos="5040"/>
        </w:tabs>
        <w:ind w:left="5040" w:hanging="360"/>
      </w:pPr>
      <w:rPr>
        <w:rFonts w:ascii="Times New Roman" w:hAnsi="Times New Roman" w:hint="default"/>
      </w:rPr>
    </w:lvl>
    <w:lvl w:ilvl="7" w:tplc="3D403B50" w:tentative="1">
      <w:start w:val="1"/>
      <w:numFmt w:val="bullet"/>
      <w:lvlText w:val="•"/>
      <w:lvlJc w:val="left"/>
      <w:pPr>
        <w:tabs>
          <w:tab w:val="num" w:pos="5760"/>
        </w:tabs>
        <w:ind w:left="5760" w:hanging="360"/>
      </w:pPr>
      <w:rPr>
        <w:rFonts w:ascii="Times New Roman" w:hAnsi="Times New Roman" w:hint="default"/>
      </w:rPr>
    </w:lvl>
    <w:lvl w:ilvl="8" w:tplc="CCCEBA7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AC65A5E"/>
    <w:multiLevelType w:val="hybridMultilevel"/>
    <w:tmpl w:val="683E78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1E3511"/>
    <w:multiLevelType w:val="hybridMultilevel"/>
    <w:tmpl w:val="23D4FA1C"/>
    <w:lvl w:ilvl="0" w:tplc="21320354">
      <w:numFmt w:val="bullet"/>
      <w:lvlText w:val=""/>
      <w:lvlJc w:val="left"/>
      <w:pPr>
        <w:tabs>
          <w:tab w:val="num" w:pos="420"/>
        </w:tabs>
        <w:ind w:left="420" w:hanging="360"/>
      </w:pPr>
      <w:rPr>
        <w:rFonts w:ascii="Symbol" w:eastAsia="Times New Roman" w:hAnsi="Symbol"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2">
    <w:nsid w:val="4E916597"/>
    <w:multiLevelType w:val="hybridMultilevel"/>
    <w:tmpl w:val="4666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730399"/>
    <w:multiLevelType w:val="hybridMultilevel"/>
    <w:tmpl w:val="4F0C0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A260D4"/>
    <w:multiLevelType w:val="hybridMultilevel"/>
    <w:tmpl w:val="D390D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0D239A"/>
    <w:multiLevelType w:val="hybridMultilevel"/>
    <w:tmpl w:val="27CE6B08"/>
    <w:lvl w:ilvl="0" w:tplc="A7A027B0">
      <w:start w:val="1"/>
      <w:numFmt w:val="bullet"/>
      <w:lvlText w:val="•"/>
      <w:lvlJc w:val="left"/>
      <w:pPr>
        <w:tabs>
          <w:tab w:val="num" w:pos="720"/>
        </w:tabs>
        <w:ind w:left="720" w:hanging="360"/>
      </w:pPr>
      <w:rPr>
        <w:rFonts w:ascii="Times New Roman" w:hAnsi="Times New Roman" w:hint="default"/>
      </w:rPr>
    </w:lvl>
    <w:lvl w:ilvl="1" w:tplc="F5AC495A" w:tentative="1">
      <w:start w:val="1"/>
      <w:numFmt w:val="bullet"/>
      <w:lvlText w:val="•"/>
      <w:lvlJc w:val="left"/>
      <w:pPr>
        <w:tabs>
          <w:tab w:val="num" w:pos="1440"/>
        </w:tabs>
        <w:ind w:left="1440" w:hanging="360"/>
      </w:pPr>
      <w:rPr>
        <w:rFonts w:ascii="Times New Roman" w:hAnsi="Times New Roman" w:hint="default"/>
      </w:rPr>
    </w:lvl>
    <w:lvl w:ilvl="2" w:tplc="7B26E534" w:tentative="1">
      <w:start w:val="1"/>
      <w:numFmt w:val="bullet"/>
      <w:lvlText w:val="•"/>
      <w:lvlJc w:val="left"/>
      <w:pPr>
        <w:tabs>
          <w:tab w:val="num" w:pos="2160"/>
        </w:tabs>
        <w:ind w:left="2160" w:hanging="360"/>
      </w:pPr>
      <w:rPr>
        <w:rFonts w:ascii="Times New Roman" w:hAnsi="Times New Roman" w:hint="default"/>
      </w:rPr>
    </w:lvl>
    <w:lvl w:ilvl="3" w:tplc="A894C3B6" w:tentative="1">
      <w:start w:val="1"/>
      <w:numFmt w:val="bullet"/>
      <w:lvlText w:val="•"/>
      <w:lvlJc w:val="left"/>
      <w:pPr>
        <w:tabs>
          <w:tab w:val="num" w:pos="2880"/>
        </w:tabs>
        <w:ind w:left="2880" w:hanging="360"/>
      </w:pPr>
      <w:rPr>
        <w:rFonts w:ascii="Times New Roman" w:hAnsi="Times New Roman" w:hint="default"/>
      </w:rPr>
    </w:lvl>
    <w:lvl w:ilvl="4" w:tplc="A03E16AC" w:tentative="1">
      <w:start w:val="1"/>
      <w:numFmt w:val="bullet"/>
      <w:lvlText w:val="•"/>
      <w:lvlJc w:val="left"/>
      <w:pPr>
        <w:tabs>
          <w:tab w:val="num" w:pos="3600"/>
        </w:tabs>
        <w:ind w:left="3600" w:hanging="360"/>
      </w:pPr>
      <w:rPr>
        <w:rFonts w:ascii="Times New Roman" w:hAnsi="Times New Roman" w:hint="default"/>
      </w:rPr>
    </w:lvl>
    <w:lvl w:ilvl="5" w:tplc="33B2B976" w:tentative="1">
      <w:start w:val="1"/>
      <w:numFmt w:val="bullet"/>
      <w:lvlText w:val="•"/>
      <w:lvlJc w:val="left"/>
      <w:pPr>
        <w:tabs>
          <w:tab w:val="num" w:pos="4320"/>
        </w:tabs>
        <w:ind w:left="4320" w:hanging="360"/>
      </w:pPr>
      <w:rPr>
        <w:rFonts w:ascii="Times New Roman" w:hAnsi="Times New Roman" w:hint="default"/>
      </w:rPr>
    </w:lvl>
    <w:lvl w:ilvl="6" w:tplc="607E166C" w:tentative="1">
      <w:start w:val="1"/>
      <w:numFmt w:val="bullet"/>
      <w:lvlText w:val="•"/>
      <w:lvlJc w:val="left"/>
      <w:pPr>
        <w:tabs>
          <w:tab w:val="num" w:pos="5040"/>
        </w:tabs>
        <w:ind w:left="5040" w:hanging="360"/>
      </w:pPr>
      <w:rPr>
        <w:rFonts w:ascii="Times New Roman" w:hAnsi="Times New Roman" w:hint="default"/>
      </w:rPr>
    </w:lvl>
    <w:lvl w:ilvl="7" w:tplc="75D259FE" w:tentative="1">
      <w:start w:val="1"/>
      <w:numFmt w:val="bullet"/>
      <w:lvlText w:val="•"/>
      <w:lvlJc w:val="left"/>
      <w:pPr>
        <w:tabs>
          <w:tab w:val="num" w:pos="5760"/>
        </w:tabs>
        <w:ind w:left="5760" w:hanging="360"/>
      </w:pPr>
      <w:rPr>
        <w:rFonts w:ascii="Times New Roman" w:hAnsi="Times New Roman" w:hint="default"/>
      </w:rPr>
    </w:lvl>
    <w:lvl w:ilvl="8" w:tplc="C7720B0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A0776E9"/>
    <w:multiLevelType w:val="hybridMultilevel"/>
    <w:tmpl w:val="3932B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E52AB8"/>
    <w:multiLevelType w:val="hybridMultilevel"/>
    <w:tmpl w:val="1E88A05C"/>
    <w:lvl w:ilvl="0" w:tplc="6B1EE07E">
      <w:start w:val="1"/>
      <w:numFmt w:val="bullet"/>
      <w:lvlText w:val="•"/>
      <w:lvlJc w:val="left"/>
      <w:pPr>
        <w:tabs>
          <w:tab w:val="num" w:pos="720"/>
        </w:tabs>
        <w:ind w:left="720" w:hanging="360"/>
      </w:pPr>
      <w:rPr>
        <w:rFonts w:ascii="Times New Roman" w:hAnsi="Times New Roman" w:hint="default"/>
      </w:rPr>
    </w:lvl>
    <w:lvl w:ilvl="1" w:tplc="EDBCDAA0" w:tentative="1">
      <w:start w:val="1"/>
      <w:numFmt w:val="bullet"/>
      <w:lvlText w:val="•"/>
      <w:lvlJc w:val="left"/>
      <w:pPr>
        <w:tabs>
          <w:tab w:val="num" w:pos="1440"/>
        </w:tabs>
        <w:ind w:left="1440" w:hanging="360"/>
      </w:pPr>
      <w:rPr>
        <w:rFonts w:ascii="Times New Roman" w:hAnsi="Times New Roman" w:hint="default"/>
      </w:rPr>
    </w:lvl>
    <w:lvl w:ilvl="2" w:tplc="C0A63C9A" w:tentative="1">
      <w:start w:val="1"/>
      <w:numFmt w:val="bullet"/>
      <w:lvlText w:val="•"/>
      <w:lvlJc w:val="left"/>
      <w:pPr>
        <w:tabs>
          <w:tab w:val="num" w:pos="2160"/>
        </w:tabs>
        <w:ind w:left="2160" w:hanging="360"/>
      </w:pPr>
      <w:rPr>
        <w:rFonts w:ascii="Times New Roman" w:hAnsi="Times New Roman" w:hint="default"/>
      </w:rPr>
    </w:lvl>
    <w:lvl w:ilvl="3" w:tplc="3766CFE8" w:tentative="1">
      <w:start w:val="1"/>
      <w:numFmt w:val="bullet"/>
      <w:lvlText w:val="•"/>
      <w:lvlJc w:val="left"/>
      <w:pPr>
        <w:tabs>
          <w:tab w:val="num" w:pos="2880"/>
        </w:tabs>
        <w:ind w:left="2880" w:hanging="360"/>
      </w:pPr>
      <w:rPr>
        <w:rFonts w:ascii="Times New Roman" w:hAnsi="Times New Roman" w:hint="default"/>
      </w:rPr>
    </w:lvl>
    <w:lvl w:ilvl="4" w:tplc="7CC4F20A" w:tentative="1">
      <w:start w:val="1"/>
      <w:numFmt w:val="bullet"/>
      <w:lvlText w:val="•"/>
      <w:lvlJc w:val="left"/>
      <w:pPr>
        <w:tabs>
          <w:tab w:val="num" w:pos="3600"/>
        </w:tabs>
        <w:ind w:left="3600" w:hanging="360"/>
      </w:pPr>
      <w:rPr>
        <w:rFonts w:ascii="Times New Roman" w:hAnsi="Times New Roman" w:hint="default"/>
      </w:rPr>
    </w:lvl>
    <w:lvl w:ilvl="5" w:tplc="06041A6E" w:tentative="1">
      <w:start w:val="1"/>
      <w:numFmt w:val="bullet"/>
      <w:lvlText w:val="•"/>
      <w:lvlJc w:val="left"/>
      <w:pPr>
        <w:tabs>
          <w:tab w:val="num" w:pos="4320"/>
        </w:tabs>
        <w:ind w:left="4320" w:hanging="360"/>
      </w:pPr>
      <w:rPr>
        <w:rFonts w:ascii="Times New Roman" w:hAnsi="Times New Roman" w:hint="default"/>
      </w:rPr>
    </w:lvl>
    <w:lvl w:ilvl="6" w:tplc="3F8AFE28" w:tentative="1">
      <w:start w:val="1"/>
      <w:numFmt w:val="bullet"/>
      <w:lvlText w:val="•"/>
      <w:lvlJc w:val="left"/>
      <w:pPr>
        <w:tabs>
          <w:tab w:val="num" w:pos="5040"/>
        </w:tabs>
        <w:ind w:left="5040" w:hanging="360"/>
      </w:pPr>
      <w:rPr>
        <w:rFonts w:ascii="Times New Roman" w:hAnsi="Times New Roman" w:hint="default"/>
      </w:rPr>
    </w:lvl>
    <w:lvl w:ilvl="7" w:tplc="02282E84" w:tentative="1">
      <w:start w:val="1"/>
      <w:numFmt w:val="bullet"/>
      <w:lvlText w:val="•"/>
      <w:lvlJc w:val="left"/>
      <w:pPr>
        <w:tabs>
          <w:tab w:val="num" w:pos="5760"/>
        </w:tabs>
        <w:ind w:left="5760" w:hanging="360"/>
      </w:pPr>
      <w:rPr>
        <w:rFonts w:ascii="Times New Roman" w:hAnsi="Times New Roman" w:hint="default"/>
      </w:rPr>
    </w:lvl>
    <w:lvl w:ilvl="8" w:tplc="EF52CB0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D6416F2"/>
    <w:multiLevelType w:val="hybridMultilevel"/>
    <w:tmpl w:val="FBD0266C"/>
    <w:lvl w:ilvl="0" w:tplc="70BE8F44">
      <w:start w:val="1"/>
      <w:numFmt w:val="bullet"/>
      <w:lvlText w:val="•"/>
      <w:lvlJc w:val="left"/>
      <w:pPr>
        <w:tabs>
          <w:tab w:val="num" w:pos="720"/>
        </w:tabs>
        <w:ind w:left="720" w:hanging="360"/>
      </w:pPr>
      <w:rPr>
        <w:rFonts w:ascii="Times New Roman" w:hAnsi="Times New Roman" w:hint="default"/>
      </w:rPr>
    </w:lvl>
    <w:lvl w:ilvl="1" w:tplc="9004674C" w:tentative="1">
      <w:start w:val="1"/>
      <w:numFmt w:val="bullet"/>
      <w:lvlText w:val="•"/>
      <w:lvlJc w:val="left"/>
      <w:pPr>
        <w:tabs>
          <w:tab w:val="num" w:pos="1440"/>
        </w:tabs>
        <w:ind w:left="1440" w:hanging="360"/>
      </w:pPr>
      <w:rPr>
        <w:rFonts w:ascii="Times New Roman" w:hAnsi="Times New Roman" w:hint="default"/>
      </w:rPr>
    </w:lvl>
    <w:lvl w:ilvl="2" w:tplc="303E25D6" w:tentative="1">
      <w:start w:val="1"/>
      <w:numFmt w:val="bullet"/>
      <w:lvlText w:val="•"/>
      <w:lvlJc w:val="left"/>
      <w:pPr>
        <w:tabs>
          <w:tab w:val="num" w:pos="2160"/>
        </w:tabs>
        <w:ind w:left="2160" w:hanging="360"/>
      </w:pPr>
      <w:rPr>
        <w:rFonts w:ascii="Times New Roman" w:hAnsi="Times New Roman" w:hint="default"/>
      </w:rPr>
    </w:lvl>
    <w:lvl w:ilvl="3" w:tplc="C5E0B3CE" w:tentative="1">
      <w:start w:val="1"/>
      <w:numFmt w:val="bullet"/>
      <w:lvlText w:val="•"/>
      <w:lvlJc w:val="left"/>
      <w:pPr>
        <w:tabs>
          <w:tab w:val="num" w:pos="2880"/>
        </w:tabs>
        <w:ind w:left="2880" w:hanging="360"/>
      </w:pPr>
      <w:rPr>
        <w:rFonts w:ascii="Times New Roman" w:hAnsi="Times New Roman" w:hint="default"/>
      </w:rPr>
    </w:lvl>
    <w:lvl w:ilvl="4" w:tplc="835CD20E" w:tentative="1">
      <w:start w:val="1"/>
      <w:numFmt w:val="bullet"/>
      <w:lvlText w:val="•"/>
      <w:lvlJc w:val="left"/>
      <w:pPr>
        <w:tabs>
          <w:tab w:val="num" w:pos="3600"/>
        </w:tabs>
        <w:ind w:left="3600" w:hanging="360"/>
      </w:pPr>
      <w:rPr>
        <w:rFonts w:ascii="Times New Roman" w:hAnsi="Times New Roman" w:hint="default"/>
      </w:rPr>
    </w:lvl>
    <w:lvl w:ilvl="5" w:tplc="E98C638E" w:tentative="1">
      <w:start w:val="1"/>
      <w:numFmt w:val="bullet"/>
      <w:lvlText w:val="•"/>
      <w:lvlJc w:val="left"/>
      <w:pPr>
        <w:tabs>
          <w:tab w:val="num" w:pos="4320"/>
        </w:tabs>
        <w:ind w:left="4320" w:hanging="360"/>
      </w:pPr>
      <w:rPr>
        <w:rFonts w:ascii="Times New Roman" w:hAnsi="Times New Roman" w:hint="default"/>
      </w:rPr>
    </w:lvl>
    <w:lvl w:ilvl="6" w:tplc="C848283C" w:tentative="1">
      <w:start w:val="1"/>
      <w:numFmt w:val="bullet"/>
      <w:lvlText w:val="•"/>
      <w:lvlJc w:val="left"/>
      <w:pPr>
        <w:tabs>
          <w:tab w:val="num" w:pos="5040"/>
        </w:tabs>
        <w:ind w:left="5040" w:hanging="360"/>
      </w:pPr>
      <w:rPr>
        <w:rFonts w:ascii="Times New Roman" w:hAnsi="Times New Roman" w:hint="default"/>
      </w:rPr>
    </w:lvl>
    <w:lvl w:ilvl="7" w:tplc="E8B2AD3C" w:tentative="1">
      <w:start w:val="1"/>
      <w:numFmt w:val="bullet"/>
      <w:lvlText w:val="•"/>
      <w:lvlJc w:val="left"/>
      <w:pPr>
        <w:tabs>
          <w:tab w:val="num" w:pos="5760"/>
        </w:tabs>
        <w:ind w:left="5760" w:hanging="360"/>
      </w:pPr>
      <w:rPr>
        <w:rFonts w:ascii="Times New Roman" w:hAnsi="Times New Roman" w:hint="default"/>
      </w:rPr>
    </w:lvl>
    <w:lvl w:ilvl="8" w:tplc="8564DC1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7F029AD"/>
    <w:multiLevelType w:val="hybridMultilevel"/>
    <w:tmpl w:val="16A2939E"/>
    <w:lvl w:ilvl="0" w:tplc="B2A277BC">
      <w:start w:val="1"/>
      <w:numFmt w:val="bullet"/>
      <w:lvlText w:val="•"/>
      <w:lvlJc w:val="left"/>
      <w:pPr>
        <w:tabs>
          <w:tab w:val="num" w:pos="720"/>
        </w:tabs>
        <w:ind w:left="720" w:hanging="360"/>
      </w:pPr>
      <w:rPr>
        <w:rFonts w:ascii="Times New Roman" w:hAnsi="Times New Roman" w:hint="default"/>
      </w:rPr>
    </w:lvl>
    <w:lvl w:ilvl="1" w:tplc="07303AC4" w:tentative="1">
      <w:start w:val="1"/>
      <w:numFmt w:val="bullet"/>
      <w:lvlText w:val="•"/>
      <w:lvlJc w:val="left"/>
      <w:pPr>
        <w:tabs>
          <w:tab w:val="num" w:pos="1440"/>
        </w:tabs>
        <w:ind w:left="1440" w:hanging="360"/>
      </w:pPr>
      <w:rPr>
        <w:rFonts w:ascii="Times New Roman" w:hAnsi="Times New Roman" w:hint="default"/>
      </w:rPr>
    </w:lvl>
    <w:lvl w:ilvl="2" w:tplc="C6CACF58" w:tentative="1">
      <w:start w:val="1"/>
      <w:numFmt w:val="bullet"/>
      <w:lvlText w:val="•"/>
      <w:lvlJc w:val="left"/>
      <w:pPr>
        <w:tabs>
          <w:tab w:val="num" w:pos="2160"/>
        </w:tabs>
        <w:ind w:left="2160" w:hanging="360"/>
      </w:pPr>
      <w:rPr>
        <w:rFonts w:ascii="Times New Roman" w:hAnsi="Times New Roman" w:hint="default"/>
      </w:rPr>
    </w:lvl>
    <w:lvl w:ilvl="3" w:tplc="072ED486" w:tentative="1">
      <w:start w:val="1"/>
      <w:numFmt w:val="bullet"/>
      <w:lvlText w:val="•"/>
      <w:lvlJc w:val="left"/>
      <w:pPr>
        <w:tabs>
          <w:tab w:val="num" w:pos="2880"/>
        </w:tabs>
        <w:ind w:left="2880" w:hanging="360"/>
      </w:pPr>
      <w:rPr>
        <w:rFonts w:ascii="Times New Roman" w:hAnsi="Times New Roman" w:hint="default"/>
      </w:rPr>
    </w:lvl>
    <w:lvl w:ilvl="4" w:tplc="9C30583C" w:tentative="1">
      <w:start w:val="1"/>
      <w:numFmt w:val="bullet"/>
      <w:lvlText w:val="•"/>
      <w:lvlJc w:val="left"/>
      <w:pPr>
        <w:tabs>
          <w:tab w:val="num" w:pos="3600"/>
        </w:tabs>
        <w:ind w:left="3600" w:hanging="360"/>
      </w:pPr>
      <w:rPr>
        <w:rFonts w:ascii="Times New Roman" w:hAnsi="Times New Roman" w:hint="default"/>
      </w:rPr>
    </w:lvl>
    <w:lvl w:ilvl="5" w:tplc="8E2828A8" w:tentative="1">
      <w:start w:val="1"/>
      <w:numFmt w:val="bullet"/>
      <w:lvlText w:val="•"/>
      <w:lvlJc w:val="left"/>
      <w:pPr>
        <w:tabs>
          <w:tab w:val="num" w:pos="4320"/>
        </w:tabs>
        <w:ind w:left="4320" w:hanging="360"/>
      </w:pPr>
      <w:rPr>
        <w:rFonts w:ascii="Times New Roman" w:hAnsi="Times New Roman" w:hint="default"/>
      </w:rPr>
    </w:lvl>
    <w:lvl w:ilvl="6" w:tplc="26F25492" w:tentative="1">
      <w:start w:val="1"/>
      <w:numFmt w:val="bullet"/>
      <w:lvlText w:val="•"/>
      <w:lvlJc w:val="left"/>
      <w:pPr>
        <w:tabs>
          <w:tab w:val="num" w:pos="5040"/>
        </w:tabs>
        <w:ind w:left="5040" w:hanging="360"/>
      </w:pPr>
      <w:rPr>
        <w:rFonts w:ascii="Times New Roman" w:hAnsi="Times New Roman" w:hint="default"/>
      </w:rPr>
    </w:lvl>
    <w:lvl w:ilvl="7" w:tplc="E6B8B5EE" w:tentative="1">
      <w:start w:val="1"/>
      <w:numFmt w:val="bullet"/>
      <w:lvlText w:val="•"/>
      <w:lvlJc w:val="left"/>
      <w:pPr>
        <w:tabs>
          <w:tab w:val="num" w:pos="5760"/>
        </w:tabs>
        <w:ind w:left="5760" w:hanging="360"/>
      </w:pPr>
      <w:rPr>
        <w:rFonts w:ascii="Times New Roman" w:hAnsi="Times New Roman" w:hint="default"/>
      </w:rPr>
    </w:lvl>
    <w:lvl w:ilvl="8" w:tplc="E0A6D99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F4F078A"/>
    <w:multiLevelType w:val="hybridMultilevel"/>
    <w:tmpl w:val="F8F44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686CA2"/>
    <w:multiLevelType w:val="hybridMultilevel"/>
    <w:tmpl w:val="B310F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E72FA9"/>
    <w:multiLevelType w:val="hybridMultilevel"/>
    <w:tmpl w:val="BDA4CAF0"/>
    <w:lvl w:ilvl="0" w:tplc="D80253A8">
      <w:start w:val="1"/>
      <w:numFmt w:val="bullet"/>
      <w:lvlText w:val="•"/>
      <w:lvlJc w:val="left"/>
      <w:pPr>
        <w:tabs>
          <w:tab w:val="num" w:pos="720"/>
        </w:tabs>
        <w:ind w:left="720" w:hanging="360"/>
      </w:pPr>
      <w:rPr>
        <w:rFonts w:ascii="Times New Roman" w:hAnsi="Times New Roman" w:hint="default"/>
      </w:rPr>
    </w:lvl>
    <w:lvl w:ilvl="1" w:tplc="AAC0FC30">
      <w:start w:val="163"/>
      <w:numFmt w:val="bullet"/>
      <w:lvlText w:val="–"/>
      <w:lvlJc w:val="left"/>
      <w:pPr>
        <w:tabs>
          <w:tab w:val="num" w:pos="1440"/>
        </w:tabs>
        <w:ind w:left="1440" w:hanging="360"/>
      </w:pPr>
      <w:rPr>
        <w:rFonts w:ascii="Times New Roman" w:hAnsi="Times New Roman" w:hint="default"/>
      </w:rPr>
    </w:lvl>
    <w:lvl w:ilvl="2" w:tplc="4E1263D2" w:tentative="1">
      <w:start w:val="1"/>
      <w:numFmt w:val="bullet"/>
      <w:lvlText w:val="•"/>
      <w:lvlJc w:val="left"/>
      <w:pPr>
        <w:tabs>
          <w:tab w:val="num" w:pos="2160"/>
        </w:tabs>
        <w:ind w:left="2160" w:hanging="360"/>
      </w:pPr>
      <w:rPr>
        <w:rFonts w:ascii="Times New Roman" w:hAnsi="Times New Roman" w:hint="default"/>
      </w:rPr>
    </w:lvl>
    <w:lvl w:ilvl="3" w:tplc="DA8CE1F2" w:tentative="1">
      <w:start w:val="1"/>
      <w:numFmt w:val="bullet"/>
      <w:lvlText w:val="•"/>
      <w:lvlJc w:val="left"/>
      <w:pPr>
        <w:tabs>
          <w:tab w:val="num" w:pos="2880"/>
        </w:tabs>
        <w:ind w:left="2880" w:hanging="360"/>
      </w:pPr>
      <w:rPr>
        <w:rFonts w:ascii="Times New Roman" w:hAnsi="Times New Roman" w:hint="default"/>
      </w:rPr>
    </w:lvl>
    <w:lvl w:ilvl="4" w:tplc="8098ADA6" w:tentative="1">
      <w:start w:val="1"/>
      <w:numFmt w:val="bullet"/>
      <w:lvlText w:val="•"/>
      <w:lvlJc w:val="left"/>
      <w:pPr>
        <w:tabs>
          <w:tab w:val="num" w:pos="3600"/>
        </w:tabs>
        <w:ind w:left="3600" w:hanging="360"/>
      </w:pPr>
      <w:rPr>
        <w:rFonts w:ascii="Times New Roman" w:hAnsi="Times New Roman" w:hint="default"/>
      </w:rPr>
    </w:lvl>
    <w:lvl w:ilvl="5" w:tplc="6A4EA8F6" w:tentative="1">
      <w:start w:val="1"/>
      <w:numFmt w:val="bullet"/>
      <w:lvlText w:val="•"/>
      <w:lvlJc w:val="left"/>
      <w:pPr>
        <w:tabs>
          <w:tab w:val="num" w:pos="4320"/>
        </w:tabs>
        <w:ind w:left="4320" w:hanging="360"/>
      </w:pPr>
      <w:rPr>
        <w:rFonts w:ascii="Times New Roman" w:hAnsi="Times New Roman" w:hint="default"/>
      </w:rPr>
    </w:lvl>
    <w:lvl w:ilvl="6" w:tplc="73FE76F0" w:tentative="1">
      <w:start w:val="1"/>
      <w:numFmt w:val="bullet"/>
      <w:lvlText w:val="•"/>
      <w:lvlJc w:val="left"/>
      <w:pPr>
        <w:tabs>
          <w:tab w:val="num" w:pos="5040"/>
        </w:tabs>
        <w:ind w:left="5040" w:hanging="360"/>
      </w:pPr>
      <w:rPr>
        <w:rFonts w:ascii="Times New Roman" w:hAnsi="Times New Roman" w:hint="default"/>
      </w:rPr>
    </w:lvl>
    <w:lvl w:ilvl="7" w:tplc="73A299A0" w:tentative="1">
      <w:start w:val="1"/>
      <w:numFmt w:val="bullet"/>
      <w:lvlText w:val="•"/>
      <w:lvlJc w:val="left"/>
      <w:pPr>
        <w:tabs>
          <w:tab w:val="num" w:pos="5760"/>
        </w:tabs>
        <w:ind w:left="5760" w:hanging="360"/>
      </w:pPr>
      <w:rPr>
        <w:rFonts w:ascii="Times New Roman" w:hAnsi="Times New Roman" w:hint="default"/>
      </w:rPr>
    </w:lvl>
    <w:lvl w:ilvl="8" w:tplc="31F052B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20"/>
  </w:num>
  <w:num w:numId="3">
    <w:abstractNumId w:val="11"/>
  </w:num>
  <w:num w:numId="4">
    <w:abstractNumId w:val="0"/>
  </w:num>
  <w:num w:numId="5">
    <w:abstractNumId w:val="4"/>
  </w:num>
  <w:num w:numId="6">
    <w:abstractNumId w:val="3"/>
  </w:num>
  <w:num w:numId="7">
    <w:abstractNumId w:val="16"/>
  </w:num>
  <w:num w:numId="8">
    <w:abstractNumId w:val="1"/>
  </w:num>
  <w:num w:numId="9">
    <w:abstractNumId w:val="7"/>
  </w:num>
  <w:num w:numId="10">
    <w:abstractNumId w:val="14"/>
  </w:num>
  <w:num w:numId="11">
    <w:abstractNumId w:val="10"/>
  </w:num>
  <w:num w:numId="12">
    <w:abstractNumId w:val="22"/>
  </w:num>
  <w:num w:numId="13">
    <w:abstractNumId w:val="9"/>
  </w:num>
  <w:num w:numId="14">
    <w:abstractNumId w:val="17"/>
  </w:num>
  <w:num w:numId="15">
    <w:abstractNumId w:val="19"/>
  </w:num>
  <w:num w:numId="16">
    <w:abstractNumId w:val="15"/>
  </w:num>
  <w:num w:numId="17">
    <w:abstractNumId w:val="18"/>
  </w:num>
  <w:num w:numId="18">
    <w:abstractNumId w:val="6"/>
  </w:num>
  <w:num w:numId="19">
    <w:abstractNumId w:val="5"/>
  </w:num>
  <w:num w:numId="20">
    <w:abstractNumId w:val="12"/>
  </w:num>
  <w:num w:numId="21">
    <w:abstractNumId w:val="21"/>
  </w:num>
  <w:num w:numId="22">
    <w:abstractNumId w:val="13"/>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embedSystemFonts/>
  <w:stylePaneFormatFilter w:val="3F01"/>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45D4C"/>
    <w:rsid w:val="00021095"/>
    <w:rsid w:val="00034D89"/>
    <w:rsid w:val="000A79C8"/>
    <w:rsid w:val="00100106"/>
    <w:rsid w:val="00112AD6"/>
    <w:rsid w:val="00143AFA"/>
    <w:rsid w:val="0014603F"/>
    <w:rsid w:val="00164905"/>
    <w:rsid w:val="00183C5F"/>
    <w:rsid w:val="001A3351"/>
    <w:rsid w:val="001B4A84"/>
    <w:rsid w:val="001C0D37"/>
    <w:rsid w:val="001F73A7"/>
    <w:rsid w:val="00201B13"/>
    <w:rsid w:val="00232CCB"/>
    <w:rsid w:val="00236155"/>
    <w:rsid w:val="00251E42"/>
    <w:rsid w:val="00255D7C"/>
    <w:rsid w:val="00256211"/>
    <w:rsid w:val="002956C7"/>
    <w:rsid w:val="002A7CB7"/>
    <w:rsid w:val="002B571D"/>
    <w:rsid w:val="00300E1A"/>
    <w:rsid w:val="00310899"/>
    <w:rsid w:val="00311637"/>
    <w:rsid w:val="00320C97"/>
    <w:rsid w:val="003528B1"/>
    <w:rsid w:val="0037372D"/>
    <w:rsid w:val="003915DA"/>
    <w:rsid w:val="003A470C"/>
    <w:rsid w:val="003C5AC9"/>
    <w:rsid w:val="003D3FA2"/>
    <w:rsid w:val="003F6EBE"/>
    <w:rsid w:val="004054B5"/>
    <w:rsid w:val="00414505"/>
    <w:rsid w:val="0042672E"/>
    <w:rsid w:val="00455644"/>
    <w:rsid w:val="00455E30"/>
    <w:rsid w:val="00462276"/>
    <w:rsid w:val="00462AE6"/>
    <w:rsid w:val="004773FF"/>
    <w:rsid w:val="00481247"/>
    <w:rsid w:val="00494AD0"/>
    <w:rsid w:val="004A14F9"/>
    <w:rsid w:val="004E5836"/>
    <w:rsid w:val="004F5E80"/>
    <w:rsid w:val="00504BC4"/>
    <w:rsid w:val="00512781"/>
    <w:rsid w:val="00514955"/>
    <w:rsid w:val="00545D4C"/>
    <w:rsid w:val="005466B6"/>
    <w:rsid w:val="005502FC"/>
    <w:rsid w:val="00577D61"/>
    <w:rsid w:val="005970EC"/>
    <w:rsid w:val="005B7466"/>
    <w:rsid w:val="005C5996"/>
    <w:rsid w:val="005E4CEB"/>
    <w:rsid w:val="005F0D51"/>
    <w:rsid w:val="005F6F14"/>
    <w:rsid w:val="006125DC"/>
    <w:rsid w:val="00626563"/>
    <w:rsid w:val="00676E46"/>
    <w:rsid w:val="00695FD7"/>
    <w:rsid w:val="006B36CF"/>
    <w:rsid w:val="007019B3"/>
    <w:rsid w:val="00713A7B"/>
    <w:rsid w:val="00733F31"/>
    <w:rsid w:val="00760D16"/>
    <w:rsid w:val="00766BB8"/>
    <w:rsid w:val="007822E0"/>
    <w:rsid w:val="007A537D"/>
    <w:rsid w:val="007B1368"/>
    <w:rsid w:val="007B1CB3"/>
    <w:rsid w:val="007E0D4E"/>
    <w:rsid w:val="00852B79"/>
    <w:rsid w:val="00871766"/>
    <w:rsid w:val="00873A4D"/>
    <w:rsid w:val="008C03BB"/>
    <w:rsid w:val="008E51B8"/>
    <w:rsid w:val="008F6A43"/>
    <w:rsid w:val="00905B21"/>
    <w:rsid w:val="009161FA"/>
    <w:rsid w:val="009462A4"/>
    <w:rsid w:val="009505B8"/>
    <w:rsid w:val="00953DD1"/>
    <w:rsid w:val="009616EF"/>
    <w:rsid w:val="009A6239"/>
    <w:rsid w:val="009A69E3"/>
    <w:rsid w:val="009B01ED"/>
    <w:rsid w:val="009C489D"/>
    <w:rsid w:val="009C6325"/>
    <w:rsid w:val="009D4F65"/>
    <w:rsid w:val="009E5732"/>
    <w:rsid w:val="00A63FE1"/>
    <w:rsid w:val="00A7107D"/>
    <w:rsid w:val="00A71795"/>
    <w:rsid w:val="00A753C1"/>
    <w:rsid w:val="00AC0496"/>
    <w:rsid w:val="00AD79B6"/>
    <w:rsid w:val="00AE7A22"/>
    <w:rsid w:val="00AF1CE2"/>
    <w:rsid w:val="00B13DA1"/>
    <w:rsid w:val="00B200DD"/>
    <w:rsid w:val="00B24B7A"/>
    <w:rsid w:val="00B4007F"/>
    <w:rsid w:val="00B50C50"/>
    <w:rsid w:val="00B53C9D"/>
    <w:rsid w:val="00B74804"/>
    <w:rsid w:val="00B96449"/>
    <w:rsid w:val="00BB2846"/>
    <w:rsid w:val="00BC055A"/>
    <w:rsid w:val="00BD5DB5"/>
    <w:rsid w:val="00BD7F1C"/>
    <w:rsid w:val="00C118FF"/>
    <w:rsid w:val="00C1788D"/>
    <w:rsid w:val="00C269F7"/>
    <w:rsid w:val="00C5250D"/>
    <w:rsid w:val="00C6021C"/>
    <w:rsid w:val="00C76BDB"/>
    <w:rsid w:val="00CA1540"/>
    <w:rsid w:val="00CA3A0E"/>
    <w:rsid w:val="00CD2E17"/>
    <w:rsid w:val="00CE4A2F"/>
    <w:rsid w:val="00CF27A2"/>
    <w:rsid w:val="00D21815"/>
    <w:rsid w:val="00D5708D"/>
    <w:rsid w:val="00D72FEE"/>
    <w:rsid w:val="00DD2086"/>
    <w:rsid w:val="00E224B8"/>
    <w:rsid w:val="00E26598"/>
    <w:rsid w:val="00E36256"/>
    <w:rsid w:val="00E4668F"/>
    <w:rsid w:val="00E60E15"/>
    <w:rsid w:val="00E722C9"/>
    <w:rsid w:val="00EE4D5D"/>
    <w:rsid w:val="00F25F55"/>
    <w:rsid w:val="00F34EBB"/>
    <w:rsid w:val="00F56AAF"/>
    <w:rsid w:val="00F63F1A"/>
    <w:rsid w:val="00F72178"/>
    <w:rsid w:val="00F74BA4"/>
    <w:rsid w:val="00F80293"/>
    <w:rsid w:val="00FB0942"/>
    <w:rsid w:val="00FB49E0"/>
    <w:rsid w:val="00FD5D3F"/>
    <w:rsid w:val="00FF6D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94AD0"/>
    <w:pPr>
      <w:keepNext/>
      <w:jc w:val="center"/>
      <w:outlineLvl w:val="0"/>
    </w:pPr>
    <w:rPr>
      <w:b/>
      <w:bCs/>
      <w:sz w:val="28"/>
      <w:szCs w:val="28"/>
    </w:rPr>
  </w:style>
  <w:style w:type="paragraph" w:styleId="Heading2">
    <w:name w:val="heading 2"/>
    <w:basedOn w:val="Normal"/>
    <w:next w:val="Normal"/>
    <w:qFormat/>
    <w:rsid w:val="00034D89"/>
    <w:pPr>
      <w:keepNext/>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left="60"/>
      <w:outlineLvl w:val="3"/>
    </w:pPr>
    <w:rPr>
      <w:b/>
      <w:bCs/>
    </w:rPr>
  </w:style>
  <w:style w:type="paragraph" w:styleId="Heading5">
    <w:name w:val="heading 5"/>
    <w:basedOn w:val="Normal"/>
    <w:next w:val="Normal"/>
    <w:qFormat/>
    <w:pPr>
      <w:keepNext/>
      <w:ind w:left="60"/>
      <w:jc w:val="center"/>
      <w:outlineLvl w:val="4"/>
    </w:pPr>
    <w:rPr>
      <w:b/>
      <w:bCs/>
    </w:rPr>
  </w:style>
  <w:style w:type="paragraph" w:styleId="Heading9">
    <w:name w:val="heading 9"/>
    <w:basedOn w:val="Normal"/>
    <w:next w:val="Normal"/>
    <w:link w:val="Heading9Char"/>
    <w:qFormat/>
    <w:rsid w:val="00B13DA1"/>
    <w:p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center"/>
    </w:pPr>
    <w:rPr>
      <w:b/>
      <w:bCs/>
      <w:sz w:val="22"/>
    </w:rPr>
  </w:style>
  <w:style w:type="paragraph" w:styleId="BodyText">
    <w:name w:val="Body Text"/>
    <w:basedOn w:val="Normal"/>
    <w:pPr>
      <w:jc w:val="center"/>
    </w:pPr>
    <w:rPr>
      <w:sz w:val="22"/>
    </w:rPr>
  </w:style>
  <w:style w:type="character" w:styleId="Hyperlink">
    <w:name w:val="Hyperlink"/>
    <w:basedOn w:val="DefaultParagraphFont"/>
    <w:uiPriority w:val="99"/>
    <w:rPr>
      <w:color w:val="0000FF"/>
      <w:u w:val="single"/>
    </w:rPr>
  </w:style>
  <w:style w:type="paragraph" w:styleId="NormalWeb">
    <w:name w:val="Normal (Web)"/>
    <w:basedOn w:val="Normal"/>
    <w:pPr>
      <w:spacing w:before="100" w:beforeAutospacing="1" w:after="100" w:afterAutospacing="1"/>
    </w:pPr>
  </w:style>
  <w:style w:type="paragraph" w:styleId="BodyText3">
    <w:name w:val="Body Text 3"/>
    <w:basedOn w:val="Normal"/>
    <w:pPr>
      <w:jc w:val="center"/>
    </w:pPr>
  </w:style>
  <w:style w:type="table" w:styleId="TableGrid">
    <w:name w:val="Table Grid"/>
    <w:basedOn w:val="TableNormal"/>
    <w:rsid w:val="006B36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9Char">
    <w:name w:val="Heading 9 Char"/>
    <w:basedOn w:val="DefaultParagraphFont"/>
    <w:link w:val="Heading9"/>
    <w:semiHidden/>
    <w:rsid w:val="00B13DA1"/>
    <w:rPr>
      <w:rFonts w:ascii="Cambria" w:eastAsia="Times New Roman" w:hAnsi="Cambria" w:cs="Times New Roman"/>
      <w:sz w:val="22"/>
      <w:szCs w:val="22"/>
    </w:rPr>
  </w:style>
  <w:style w:type="paragraph" w:styleId="Index1">
    <w:name w:val="index 1"/>
    <w:basedOn w:val="Normal"/>
    <w:next w:val="Normal"/>
    <w:autoRedefine/>
    <w:rsid w:val="00B13DA1"/>
    <w:pPr>
      <w:ind w:left="240" w:hanging="240"/>
    </w:pPr>
  </w:style>
  <w:style w:type="paragraph" w:styleId="IndexHeading">
    <w:name w:val="index heading"/>
    <w:basedOn w:val="Normal"/>
    <w:next w:val="Index1"/>
    <w:rsid w:val="00B13DA1"/>
    <w:rPr>
      <w:sz w:val="22"/>
      <w:szCs w:val="20"/>
    </w:rPr>
  </w:style>
  <w:style w:type="paragraph" w:styleId="BalloonText">
    <w:name w:val="Balloon Text"/>
    <w:basedOn w:val="Normal"/>
    <w:semiHidden/>
    <w:rsid w:val="009462A4"/>
    <w:rPr>
      <w:rFonts w:ascii="Tahoma" w:hAnsi="Tahoma" w:cs="Tahoma"/>
      <w:sz w:val="16"/>
      <w:szCs w:val="16"/>
    </w:rPr>
  </w:style>
  <w:style w:type="paragraph" w:styleId="TOCHeading">
    <w:name w:val="TOC Heading"/>
    <w:basedOn w:val="Heading1"/>
    <w:next w:val="Normal"/>
    <w:uiPriority w:val="39"/>
    <w:semiHidden/>
    <w:unhideWhenUsed/>
    <w:qFormat/>
    <w:rsid w:val="004F5E80"/>
    <w:pPr>
      <w:keepLines/>
      <w:spacing w:before="480" w:line="276" w:lineRule="auto"/>
      <w:jc w:val="left"/>
      <w:outlineLvl w:val="9"/>
    </w:pPr>
    <w:rPr>
      <w:rFonts w:ascii="Cambria" w:hAnsi="Cambria"/>
      <w:color w:val="365F91"/>
    </w:rPr>
  </w:style>
  <w:style w:type="paragraph" w:styleId="TOC1">
    <w:name w:val="toc 1"/>
    <w:basedOn w:val="Normal"/>
    <w:next w:val="Normal"/>
    <w:autoRedefine/>
    <w:uiPriority w:val="39"/>
    <w:rsid w:val="004F5E80"/>
  </w:style>
  <w:style w:type="paragraph" w:styleId="TOC2">
    <w:name w:val="toc 2"/>
    <w:basedOn w:val="Normal"/>
    <w:next w:val="Normal"/>
    <w:autoRedefine/>
    <w:uiPriority w:val="39"/>
    <w:rsid w:val="004F5E80"/>
    <w:pPr>
      <w:ind w:left="240"/>
    </w:pPr>
  </w:style>
  <w:style w:type="character" w:styleId="FollowedHyperlink">
    <w:name w:val="FollowedHyperlink"/>
    <w:basedOn w:val="DefaultParagraphFont"/>
    <w:rsid w:val="004E5836"/>
    <w:rPr>
      <w:color w:val="800080"/>
      <w:u w:val="single"/>
    </w:rPr>
  </w:style>
</w:styles>
</file>

<file path=word/webSettings.xml><?xml version="1.0" encoding="utf-8"?>
<w:webSettings xmlns:r="http://schemas.openxmlformats.org/officeDocument/2006/relationships" xmlns:w="http://schemas.openxmlformats.org/wordprocessingml/2006/main">
  <w:divs>
    <w:div w:id="16204608">
      <w:bodyDiv w:val="1"/>
      <w:marLeft w:val="0"/>
      <w:marRight w:val="0"/>
      <w:marTop w:val="0"/>
      <w:marBottom w:val="0"/>
      <w:divBdr>
        <w:top w:val="none" w:sz="0" w:space="0" w:color="auto"/>
        <w:left w:val="none" w:sz="0" w:space="0" w:color="auto"/>
        <w:bottom w:val="none" w:sz="0" w:space="0" w:color="auto"/>
        <w:right w:val="none" w:sz="0" w:space="0" w:color="auto"/>
      </w:divBdr>
    </w:div>
    <w:div w:id="91097137">
      <w:bodyDiv w:val="1"/>
      <w:marLeft w:val="0"/>
      <w:marRight w:val="0"/>
      <w:marTop w:val="0"/>
      <w:marBottom w:val="0"/>
      <w:divBdr>
        <w:top w:val="none" w:sz="0" w:space="0" w:color="auto"/>
        <w:left w:val="none" w:sz="0" w:space="0" w:color="auto"/>
        <w:bottom w:val="none" w:sz="0" w:space="0" w:color="auto"/>
        <w:right w:val="none" w:sz="0" w:space="0" w:color="auto"/>
      </w:divBdr>
    </w:div>
    <w:div w:id="94593453">
      <w:bodyDiv w:val="1"/>
      <w:marLeft w:val="0"/>
      <w:marRight w:val="0"/>
      <w:marTop w:val="0"/>
      <w:marBottom w:val="0"/>
      <w:divBdr>
        <w:top w:val="none" w:sz="0" w:space="0" w:color="auto"/>
        <w:left w:val="none" w:sz="0" w:space="0" w:color="auto"/>
        <w:bottom w:val="none" w:sz="0" w:space="0" w:color="auto"/>
        <w:right w:val="none" w:sz="0" w:space="0" w:color="auto"/>
      </w:divBdr>
    </w:div>
    <w:div w:id="182482365">
      <w:bodyDiv w:val="1"/>
      <w:marLeft w:val="0"/>
      <w:marRight w:val="0"/>
      <w:marTop w:val="0"/>
      <w:marBottom w:val="0"/>
      <w:divBdr>
        <w:top w:val="none" w:sz="0" w:space="0" w:color="auto"/>
        <w:left w:val="none" w:sz="0" w:space="0" w:color="auto"/>
        <w:bottom w:val="none" w:sz="0" w:space="0" w:color="auto"/>
        <w:right w:val="none" w:sz="0" w:space="0" w:color="auto"/>
      </w:divBdr>
    </w:div>
    <w:div w:id="624118634">
      <w:bodyDiv w:val="1"/>
      <w:marLeft w:val="0"/>
      <w:marRight w:val="0"/>
      <w:marTop w:val="0"/>
      <w:marBottom w:val="0"/>
      <w:divBdr>
        <w:top w:val="none" w:sz="0" w:space="0" w:color="auto"/>
        <w:left w:val="none" w:sz="0" w:space="0" w:color="auto"/>
        <w:bottom w:val="none" w:sz="0" w:space="0" w:color="auto"/>
        <w:right w:val="none" w:sz="0" w:space="0" w:color="auto"/>
      </w:divBdr>
    </w:div>
    <w:div w:id="634795136">
      <w:bodyDiv w:val="1"/>
      <w:marLeft w:val="0"/>
      <w:marRight w:val="0"/>
      <w:marTop w:val="0"/>
      <w:marBottom w:val="0"/>
      <w:divBdr>
        <w:top w:val="none" w:sz="0" w:space="0" w:color="auto"/>
        <w:left w:val="none" w:sz="0" w:space="0" w:color="auto"/>
        <w:bottom w:val="none" w:sz="0" w:space="0" w:color="auto"/>
        <w:right w:val="none" w:sz="0" w:space="0" w:color="auto"/>
      </w:divBdr>
    </w:div>
    <w:div w:id="667561090">
      <w:bodyDiv w:val="1"/>
      <w:marLeft w:val="0"/>
      <w:marRight w:val="0"/>
      <w:marTop w:val="0"/>
      <w:marBottom w:val="0"/>
      <w:divBdr>
        <w:top w:val="none" w:sz="0" w:space="0" w:color="auto"/>
        <w:left w:val="none" w:sz="0" w:space="0" w:color="auto"/>
        <w:bottom w:val="none" w:sz="0" w:space="0" w:color="auto"/>
        <w:right w:val="none" w:sz="0" w:space="0" w:color="auto"/>
      </w:divBdr>
    </w:div>
    <w:div w:id="715272770">
      <w:bodyDiv w:val="1"/>
      <w:marLeft w:val="0"/>
      <w:marRight w:val="0"/>
      <w:marTop w:val="0"/>
      <w:marBottom w:val="0"/>
      <w:divBdr>
        <w:top w:val="none" w:sz="0" w:space="0" w:color="auto"/>
        <w:left w:val="none" w:sz="0" w:space="0" w:color="auto"/>
        <w:bottom w:val="none" w:sz="0" w:space="0" w:color="auto"/>
        <w:right w:val="none" w:sz="0" w:space="0" w:color="auto"/>
      </w:divBdr>
    </w:div>
    <w:div w:id="893465208">
      <w:bodyDiv w:val="1"/>
      <w:marLeft w:val="0"/>
      <w:marRight w:val="0"/>
      <w:marTop w:val="0"/>
      <w:marBottom w:val="0"/>
      <w:divBdr>
        <w:top w:val="none" w:sz="0" w:space="0" w:color="auto"/>
        <w:left w:val="none" w:sz="0" w:space="0" w:color="auto"/>
        <w:bottom w:val="none" w:sz="0" w:space="0" w:color="auto"/>
        <w:right w:val="none" w:sz="0" w:space="0" w:color="auto"/>
      </w:divBdr>
    </w:div>
    <w:div w:id="935287874">
      <w:bodyDiv w:val="1"/>
      <w:marLeft w:val="0"/>
      <w:marRight w:val="0"/>
      <w:marTop w:val="0"/>
      <w:marBottom w:val="0"/>
      <w:divBdr>
        <w:top w:val="none" w:sz="0" w:space="0" w:color="auto"/>
        <w:left w:val="none" w:sz="0" w:space="0" w:color="auto"/>
        <w:bottom w:val="none" w:sz="0" w:space="0" w:color="auto"/>
        <w:right w:val="none" w:sz="0" w:space="0" w:color="auto"/>
      </w:divBdr>
    </w:div>
    <w:div w:id="958219430">
      <w:bodyDiv w:val="1"/>
      <w:marLeft w:val="0"/>
      <w:marRight w:val="0"/>
      <w:marTop w:val="0"/>
      <w:marBottom w:val="0"/>
      <w:divBdr>
        <w:top w:val="none" w:sz="0" w:space="0" w:color="auto"/>
        <w:left w:val="none" w:sz="0" w:space="0" w:color="auto"/>
        <w:bottom w:val="none" w:sz="0" w:space="0" w:color="auto"/>
        <w:right w:val="none" w:sz="0" w:space="0" w:color="auto"/>
      </w:divBdr>
    </w:div>
    <w:div w:id="959844854">
      <w:bodyDiv w:val="1"/>
      <w:marLeft w:val="0"/>
      <w:marRight w:val="0"/>
      <w:marTop w:val="0"/>
      <w:marBottom w:val="0"/>
      <w:divBdr>
        <w:top w:val="none" w:sz="0" w:space="0" w:color="auto"/>
        <w:left w:val="none" w:sz="0" w:space="0" w:color="auto"/>
        <w:bottom w:val="none" w:sz="0" w:space="0" w:color="auto"/>
        <w:right w:val="none" w:sz="0" w:space="0" w:color="auto"/>
      </w:divBdr>
    </w:div>
    <w:div w:id="1072045605">
      <w:bodyDiv w:val="1"/>
      <w:marLeft w:val="0"/>
      <w:marRight w:val="0"/>
      <w:marTop w:val="0"/>
      <w:marBottom w:val="0"/>
      <w:divBdr>
        <w:top w:val="none" w:sz="0" w:space="0" w:color="auto"/>
        <w:left w:val="none" w:sz="0" w:space="0" w:color="auto"/>
        <w:bottom w:val="none" w:sz="0" w:space="0" w:color="auto"/>
        <w:right w:val="none" w:sz="0" w:space="0" w:color="auto"/>
      </w:divBdr>
    </w:div>
    <w:div w:id="1079979939">
      <w:bodyDiv w:val="1"/>
      <w:marLeft w:val="0"/>
      <w:marRight w:val="0"/>
      <w:marTop w:val="0"/>
      <w:marBottom w:val="0"/>
      <w:divBdr>
        <w:top w:val="none" w:sz="0" w:space="0" w:color="auto"/>
        <w:left w:val="none" w:sz="0" w:space="0" w:color="auto"/>
        <w:bottom w:val="none" w:sz="0" w:space="0" w:color="auto"/>
        <w:right w:val="none" w:sz="0" w:space="0" w:color="auto"/>
      </w:divBdr>
    </w:div>
    <w:div w:id="1103107515">
      <w:bodyDiv w:val="1"/>
      <w:marLeft w:val="0"/>
      <w:marRight w:val="0"/>
      <w:marTop w:val="0"/>
      <w:marBottom w:val="0"/>
      <w:divBdr>
        <w:top w:val="none" w:sz="0" w:space="0" w:color="auto"/>
        <w:left w:val="none" w:sz="0" w:space="0" w:color="auto"/>
        <w:bottom w:val="none" w:sz="0" w:space="0" w:color="auto"/>
        <w:right w:val="none" w:sz="0" w:space="0" w:color="auto"/>
      </w:divBdr>
    </w:div>
    <w:div w:id="1147817872">
      <w:bodyDiv w:val="1"/>
      <w:marLeft w:val="0"/>
      <w:marRight w:val="0"/>
      <w:marTop w:val="0"/>
      <w:marBottom w:val="0"/>
      <w:divBdr>
        <w:top w:val="none" w:sz="0" w:space="0" w:color="auto"/>
        <w:left w:val="none" w:sz="0" w:space="0" w:color="auto"/>
        <w:bottom w:val="none" w:sz="0" w:space="0" w:color="auto"/>
        <w:right w:val="none" w:sz="0" w:space="0" w:color="auto"/>
      </w:divBdr>
    </w:div>
    <w:div w:id="1202670685">
      <w:bodyDiv w:val="1"/>
      <w:marLeft w:val="0"/>
      <w:marRight w:val="0"/>
      <w:marTop w:val="0"/>
      <w:marBottom w:val="0"/>
      <w:divBdr>
        <w:top w:val="none" w:sz="0" w:space="0" w:color="auto"/>
        <w:left w:val="none" w:sz="0" w:space="0" w:color="auto"/>
        <w:bottom w:val="none" w:sz="0" w:space="0" w:color="auto"/>
        <w:right w:val="none" w:sz="0" w:space="0" w:color="auto"/>
      </w:divBdr>
    </w:div>
    <w:div w:id="1236014655">
      <w:bodyDiv w:val="1"/>
      <w:marLeft w:val="0"/>
      <w:marRight w:val="0"/>
      <w:marTop w:val="0"/>
      <w:marBottom w:val="0"/>
      <w:divBdr>
        <w:top w:val="none" w:sz="0" w:space="0" w:color="auto"/>
        <w:left w:val="none" w:sz="0" w:space="0" w:color="auto"/>
        <w:bottom w:val="none" w:sz="0" w:space="0" w:color="auto"/>
        <w:right w:val="none" w:sz="0" w:space="0" w:color="auto"/>
      </w:divBdr>
    </w:div>
    <w:div w:id="1278633932">
      <w:bodyDiv w:val="1"/>
      <w:marLeft w:val="0"/>
      <w:marRight w:val="0"/>
      <w:marTop w:val="0"/>
      <w:marBottom w:val="0"/>
      <w:divBdr>
        <w:top w:val="none" w:sz="0" w:space="0" w:color="auto"/>
        <w:left w:val="none" w:sz="0" w:space="0" w:color="auto"/>
        <w:bottom w:val="none" w:sz="0" w:space="0" w:color="auto"/>
        <w:right w:val="none" w:sz="0" w:space="0" w:color="auto"/>
      </w:divBdr>
    </w:div>
    <w:div w:id="1339043317">
      <w:bodyDiv w:val="1"/>
      <w:marLeft w:val="0"/>
      <w:marRight w:val="0"/>
      <w:marTop w:val="0"/>
      <w:marBottom w:val="0"/>
      <w:divBdr>
        <w:top w:val="none" w:sz="0" w:space="0" w:color="auto"/>
        <w:left w:val="none" w:sz="0" w:space="0" w:color="auto"/>
        <w:bottom w:val="none" w:sz="0" w:space="0" w:color="auto"/>
        <w:right w:val="none" w:sz="0" w:space="0" w:color="auto"/>
      </w:divBdr>
    </w:div>
    <w:div w:id="1342078070">
      <w:bodyDiv w:val="1"/>
      <w:marLeft w:val="0"/>
      <w:marRight w:val="0"/>
      <w:marTop w:val="0"/>
      <w:marBottom w:val="0"/>
      <w:divBdr>
        <w:top w:val="none" w:sz="0" w:space="0" w:color="auto"/>
        <w:left w:val="none" w:sz="0" w:space="0" w:color="auto"/>
        <w:bottom w:val="none" w:sz="0" w:space="0" w:color="auto"/>
        <w:right w:val="none" w:sz="0" w:space="0" w:color="auto"/>
      </w:divBdr>
    </w:div>
    <w:div w:id="1501195100">
      <w:bodyDiv w:val="1"/>
      <w:marLeft w:val="0"/>
      <w:marRight w:val="0"/>
      <w:marTop w:val="0"/>
      <w:marBottom w:val="0"/>
      <w:divBdr>
        <w:top w:val="none" w:sz="0" w:space="0" w:color="auto"/>
        <w:left w:val="none" w:sz="0" w:space="0" w:color="auto"/>
        <w:bottom w:val="none" w:sz="0" w:space="0" w:color="auto"/>
        <w:right w:val="none" w:sz="0" w:space="0" w:color="auto"/>
      </w:divBdr>
    </w:div>
    <w:div w:id="1505126123">
      <w:bodyDiv w:val="1"/>
      <w:marLeft w:val="0"/>
      <w:marRight w:val="0"/>
      <w:marTop w:val="0"/>
      <w:marBottom w:val="0"/>
      <w:divBdr>
        <w:top w:val="none" w:sz="0" w:space="0" w:color="auto"/>
        <w:left w:val="none" w:sz="0" w:space="0" w:color="auto"/>
        <w:bottom w:val="none" w:sz="0" w:space="0" w:color="auto"/>
        <w:right w:val="none" w:sz="0" w:space="0" w:color="auto"/>
      </w:divBdr>
    </w:div>
    <w:div w:id="1510177481">
      <w:bodyDiv w:val="1"/>
      <w:marLeft w:val="0"/>
      <w:marRight w:val="0"/>
      <w:marTop w:val="0"/>
      <w:marBottom w:val="0"/>
      <w:divBdr>
        <w:top w:val="none" w:sz="0" w:space="0" w:color="auto"/>
        <w:left w:val="none" w:sz="0" w:space="0" w:color="auto"/>
        <w:bottom w:val="none" w:sz="0" w:space="0" w:color="auto"/>
        <w:right w:val="none" w:sz="0" w:space="0" w:color="auto"/>
      </w:divBdr>
    </w:div>
    <w:div w:id="1582251321">
      <w:bodyDiv w:val="1"/>
      <w:marLeft w:val="0"/>
      <w:marRight w:val="0"/>
      <w:marTop w:val="0"/>
      <w:marBottom w:val="0"/>
      <w:divBdr>
        <w:top w:val="none" w:sz="0" w:space="0" w:color="auto"/>
        <w:left w:val="none" w:sz="0" w:space="0" w:color="auto"/>
        <w:bottom w:val="none" w:sz="0" w:space="0" w:color="auto"/>
        <w:right w:val="none" w:sz="0" w:space="0" w:color="auto"/>
      </w:divBdr>
    </w:div>
    <w:div w:id="1666397059">
      <w:bodyDiv w:val="1"/>
      <w:marLeft w:val="0"/>
      <w:marRight w:val="0"/>
      <w:marTop w:val="0"/>
      <w:marBottom w:val="0"/>
      <w:divBdr>
        <w:top w:val="none" w:sz="0" w:space="0" w:color="auto"/>
        <w:left w:val="none" w:sz="0" w:space="0" w:color="auto"/>
        <w:bottom w:val="none" w:sz="0" w:space="0" w:color="auto"/>
        <w:right w:val="none" w:sz="0" w:space="0" w:color="auto"/>
      </w:divBdr>
    </w:div>
    <w:div w:id="1693610378">
      <w:bodyDiv w:val="1"/>
      <w:marLeft w:val="0"/>
      <w:marRight w:val="0"/>
      <w:marTop w:val="0"/>
      <w:marBottom w:val="0"/>
      <w:divBdr>
        <w:top w:val="none" w:sz="0" w:space="0" w:color="auto"/>
        <w:left w:val="none" w:sz="0" w:space="0" w:color="auto"/>
        <w:bottom w:val="none" w:sz="0" w:space="0" w:color="auto"/>
        <w:right w:val="none" w:sz="0" w:space="0" w:color="auto"/>
      </w:divBdr>
    </w:div>
    <w:div w:id="1934825139">
      <w:bodyDiv w:val="1"/>
      <w:marLeft w:val="0"/>
      <w:marRight w:val="0"/>
      <w:marTop w:val="0"/>
      <w:marBottom w:val="0"/>
      <w:divBdr>
        <w:top w:val="none" w:sz="0" w:space="0" w:color="auto"/>
        <w:left w:val="none" w:sz="0" w:space="0" w:color="auto"/>
        <w:bottom w:val="none" w:sz="0" w:space="0" w:color="auto"/>
        <w:right w:val="none" w:sz="0" w:space="0" w:color="auto"/>
      </w:divBdr>
    </w:div>
    <w:div w:id="2103527882">
      <w:bodyDiv w:val="1"/>
      <w:marLeft w:val="0"/>
      <w:marRight w:val="0"/>
      <w:marTop w:val="0"/>
      <w:marBottom w:val="0"/>
      <w:divBdr>
        <w:top w:val="none" w:sz="0" w:space="0" w:color="auto"/>
        <w:left w:val="none" w:sz="0" w:space="0" w:color="auto"/>
        <w:bottom w:val="none" w:sz="0" w:space="0" w:color="auto"/>
        <w:right w:val="none" w:sz="0" w:space="0" w:color="auto"/>
      </w:divBdr>
    </w:div>
    <w:div w:id="214121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png"/><Relationship Id="rId26" Type="http://schemas.openxmlformats.org/officeDocument/2006/relationships/image" Target="media/image15.emf"/><Relationship Id="rId39" Type="http://schemas.openxmlformats.org/officeDocument/2006/relationships/image" Target="media/image28.png"/><Relationship Id="rId21" Type="http://schemas.openxmlformats.org/officeDocument/2006/relationships/image" Target="media/image10.emf"/><Relationship Id="rId34" Type="http://schemas.openxmlformats.org/officeDocument/2006/relationships/image" Target="media/image23.emf"/><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55" Type="http://schemas.openxmlformats.org/officeDocument/2006/relationships/image" Target="media/image44.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emf"/><Relationship Id="rId29" Type="http://schemas.openxmlformats.org/officeDocument/2006/relationships/image" Target="media/image18.png"/><Relationship Id="rId41" Type="http://schemas.openxmlformats.org/officeDocument/2006/relationships/image" Target="media/image30.png"/><Relationship Id="rId54" Type="http://schemas.openxmlformats.org/officeDocument/2006/relationships/image" Target="media/image4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emf"/><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png"/><Relationship Id="rId28" Type="http://schemas.openxmlformats.org/officeDocument/2006/relationships/image" Target="media/image17.emf"/><Relationship Id="rId36" Type="http://schemas.openxmlformats.org/officeDocument/2006/relationships/image" Target="media/image25.emf"/><Relationship Id="rId49" Type="http://schemas.openxmlformats.org/officeDocument/2006/relationships/image" Target="media/image38.png"/><Relationship Id="rId57"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emf"/><Relationship Id="rId52" Type="http://schemas.openxmlformats.org/officeDocument/2006/relationships/image" Target="media/image4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11.png"/><Relationship Id="rId27" Type="http://schemas.openxmlformats.org/officeDocument/2006/relationships/image" Target="media/image16.emf"/><Relationship Id="rId30" Type="http://schemas.openxmlformats.org/officeDocument/2006/relationships/image" Target="media/image19.png"/><Relationship Id="rId35" Type="http://schemas.openxmlformats.org/officeDocument/2006/relationships/image" Target="media/image24.emf"/><Relationship Id="rId43" Type="http://schemas.openxmlformats.org/officeDocument/2006/relationships/image" Target="media/image32.emf"/><Relationship Id="rId48" Type="http://schemas.openxmlformats.org/officeDocument/2006/relationships/image" Target="media/image37.emf"/><Relationship Id="rId56" Type="http://schemas.openxmlformats.org/officeDocument/2006/relationships/image" Target="media/image45.png"/><Relationship Id="rId8" Type="http://schemas.openxmlformats.org/officeDocument/2006/relationships/header" Target="header1.xml"/><Relationship Id="rId51" Type="http://schemas.openxmlformats.org/officeDocument/2006/relationships/image" Target="media/image40.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69735-BAD6-468C-A623-97031A1E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6893</Words>
  <Characters>39292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University of Washington’s Academic Real Estate Program Evolution</vt:lpstr>
    </vt:vector>
  </TitlesOfParts>
  <Company>Situs Research</Company>
  <LinksUpToDate>false</LinksUpToDate>
  <CharactersWithSpaces>46093</CharactersWithSpaces>
  <SharedDoc>false</SharedDoc>
  <HLinks>
    <vt:vector size="138" baseType="variant">
      <vt:variant>
        <vt:i4>1114167</vt:i4>
      </vt:variant>
      <vt:variant>
        <vt:i4>134</vt:i4>
      </vt:variant>
      <vt:variant>
        <vt:i4>0</vt:i4>
      </vt:variant>
      <vt:variant>
        <vt:i4>5</vt:i4>
      </vt:variant>
      <vt:variant>
        <vt:lpwstr/>
      </vt:variant>
      <vt:variant>
        <vt:lpwstr>_Toc181668108</vt:lpwstr>
      </vt:variant>
      <vt:variant>
        <vt:i4>1114167</vt:i4>
      </vt:variant>
      <vt:variant>
        <vt:i4>128</vt:i4>
      </vt:variant>
      <vt:variant>
        <vt:i4>0</vt:i4>
      </vt:variant>
      <vt:variant>
        <vt:i4>5</vt:i4>
      </vt:variant>
      <vt:variant>
        <vt:lpwstr/>
      </vt:variant>
      <vt:variant>
        <vt:lpwstr>_Toc181668107</vt:lpwstr>
      </vt:variant>
      <vt:variant>
        <vt:i4>1114167</vt:i4>
      </vt:variant>
      <vt:variant>
        <vt:i4>122</vt:i4>
      </vt:variant>
      <vt:variant>
        <vt:i4>0</vt:i4>
      </vt:variant>
      <vt:variant>
        <vt:i4>5</vt:i4>
      </vt:variant>
      <vt:variant>
        <vt:lpwstr/>
      </vt:variant>
      <vt:variant>
        <vt:lpwstr>_Toc181668106</vt:lpwstr>
      </vt:variant>
      <vt:variant>
        <vt:i4>1114167</vt:i4>
      </vt:variant>
      <vt:variant>
        <vt:i4>116</vt:i4>
      </vt:variant>
      <vt:variant>
        <vt:i4>0</vt:i4>
      </vt:variant>
      <vt:variant>
        <vt:i4>5</vt:i4>
      </vt:variant>
      <vt:variant>
        <vt:lpwstr/>
      </vt:variant>
      <vt:variant>
        <vt:lpwstr>_Toc181668105</vt:lpwstr>
      </vt:variant>
      <vt:variant>
        <vt:i4>1114167</vt:i4>
      </vt:variant>
      <vt:variant>
        <vt:i4>110</vt:i4>
      </vt:variant>
      <vt:variant>
        <vt:i4>0</vt:i4>
      </vt:variant>
      <vt:variant>
        <vt:i4>5</vt:i4>
      </vt:variant>
      <vt:variant>
        <vt:lpwstr/>
      </vt:variant>
      <vt:variant>
        <vt:lpwstr>_Toc181668104</vt:lpwstr>
      </vt:variant>
      <vt:variant>
        <vt:i4>1114167</vt:i4>
      </vt:variant>
      <vt:variant>
        <vt:i4>104</vt:i4>
      </vt:variant>
      <vt:variant>
        <vt:i4>0</vt:i4>
      </vt:variant>
      <vt:variant>
        <vt:i4>5</vt:i4>
      </vt:variant>
      <vt:variant>
        <vt:lpwstr/>
      </vt:variant>
      <vt:variant>
        <vt:lpwstr>_Toc181668103</vt:lpwstr>
      </vt:variant>
      <vt:variant>
        <vt:i4>1114167</vt:i4>
      </vt:variant>
      <vt:variant>
        <vt:i4>98</vt:i4>
      </vt:variant>
      <vt:variant>
        <vt:i4>0</vt:i4>
      </vt:variant>
      <vt:variant>
        <vt:i4>5</vt:i4>
      </vt:variant>
      <vt:variant>
        <vt:lpwstr/>
      </vt:variant>
      <vt:variant>
        <vt:lpwstr>_Toc181668102</vt:lpwstr>
      </vt:variant>
      <vt:variant>
        <vt:i4>1114167</vt:i4>
      </vt:variant>
      <vt:variant>
        <vt:i4>92</vt:i4>
      </vt:variant>
      <vt:variant>
        <vt:i4>0</vt:i4>
      </vt:variant>
      <vt:variant>
        <vt:i4>5</vt:i4>
      </vt:variant>
      <vt:variant>
        <vt:lpwstr/>
      </vt:variant>
      <vt:variant>
        <vt:lpwstr>_Toc181668101</vt:lpwstr>
      </vt:variant>
      <vt:variant>
        <vt:i4>1114167</vt:i4>
      </vt:variant>
      <vt:variant>
        <vt:i4>86</vt:i4>
      </vt:variant>
      <vt:variant>
        <vt:i4>0</vt:i4>
      </vt:variant>
      <vt:variant>
        <vt:i4>5</vt:i4>
      </vt:variant>
      <vt:variant>
        <vt:lpwstr/>
      </vt:variant>
      <vt:variant>
        <vt:lpwstr>_Toc181668100</vt:lpwstr>
      </vt:variant>
      <vt:variant>
        <vt:i4>1572918</vt:i4>
      </vt:variant>
      <vt:variant>
        <vt:i4>80</vt:i4>
      </vt:variant>
      <vt:variant>
        <vt:i4>0</vt:i4>
      </vt:variant>
      <vt:variant>
        <vt:i4>5</vt:i4>
      </vt:variant>
      <vt:variant>
        <vt:lpwstr/>
      </vt:variant>
      <vt:variant>
        <vt:lpwstr>_Toc181668099</vt:lpwstr>
      </vt:variant>
      <vt:variant>
        <vt:i4>1572918</vt:i4>
      </vt:variant>
      <vt:variant>
        <vt:i4>74</vt:i4>
      </vt:variant>
      <vt:variant>
        <vt:i4>0</vt:i4>
      </vt:variant>
      <vt:variant>
        <vt:i4>5</vt:i4>
      </vt:variant>
      <vt:variant>
        <vt:lpwstr/>
      </vt:variant>
      <vt:variant>
        <vt:lpwstr>_Toc181668098</vt:lpwstr>
      </vt:variant>
      <vt:variant>
        <vt:i4>1572918</vt:i4>
      </vt:variant>
      <vt:variant>
        <vt:i4>68</vt:i4>
      </vt:variant>
      <vt:variant>
        <vt:i4>0</vt:i4>
      </vt:variant>
      <vt:variant>
        <vt:i4>5</vt:i4>
      </vt:variant>
      <vt:variant>
        <vt:lpwstr/>
      </vt:variant>
      <vt:variant>
        <vt:lpwstr>_Toc181668097</vt:lpwstr>
      </vt:variant>
      <vt:variant>
        <vt:i4>1572918</vt:i4>
      </vt:variant>
      <vt:variant>
        <vt:i4>62</vt:i4>
      </vt:variant>
      <vt:variant>
        <vt:i4>0</vt:i4>
      </vt:variant>
      <vt:variant>
        <vt:i4>5</vt:i4>
      </vt:variant>
      <vt:variant>
        <vt:lpwstr/>
      </vt:variant>
      <vt:variant>
        <vt:lpwstr>_Toc181668096</vt:lpwstr>
      </vt:variant>
      <vt:variant>
        <vt:i4>1572918</vt:i4>
      </vt:variant>
      <vt:variant>
        <vt:i4>56</vt:i4>
      </vt:variant>
      <vt:variant>
        <vt:i4>0</vt:i4>
      </vt:variant>
      <vt:variant>
        <vt:i4>5</vt:i4>
      </vt:variant>
      <vt:variant>
        <vt:lpwstr/>
      </vt:variant>
      <vt:variant>
        <vt:lpwstr>_Toc181668095</vt:lpwstr>
      </vt:variant>
      <vt:variant>
        <vt:i4>1572918</vt:i4>
      </vt:variant>
      <vt:variant>
        <vt:i4>50</vt:i4>
      </vt:variant>
      <vt:variant>
        <vt:i4>0</vt:i4>
      </vt:variant>
      <vt:variant>
        <vt:i4>5</vt:i4>
      </vt:variant>
      <vt:variant>
        <vt:lpwstr/>
      </vt:variant>
      <vt:variant>
        <vt:lpwstr>_Toc181668094</vt:lpwstr>
      </vt:variant>
      <vt:variant>
        <vt:i4>1572918</vt:i4>
      </vt:variant>
      <vt:variant>
        <vt:i4>44</vt:i4>
      </vt:variant>
      <vt:variant>
        <vt:i4>0</vt:i4>
      </vt:variant>
      <vt:variant>
        <vt:i4>5</vt:i4>
      </vt:variant>
      <vt:variant>
        <vt:lpwstr/>
      </vt:variant>
      <vt:variant>
        <vt:lpwstr>_Toc181668093</vt:lpwstr>
      </vt:variant>
      <vt:variant>
        <vt:i4>1572918</vt:i4>
      </vt:variant>
      <vt:variant>
        <vt:i4>38</vt:i4>
      </vt:variant>
      <vt:variant>
        <vt:i4>0</vt:i4>
      </vt:variant>
      <vt:variant>
        <vt:i4>5</vt:i4>
      </vt:variant>
      <vt:variant>
        <vt:lpwstr/>
      </vt:variant>
      <vt:variant>
        <vt:lpwstr>_Toc181668092</vt:lpwstr>
      </vt:variant>
      <vt:variant>
        <vt:i4>1572918</vt:i4>
      </vt:variant>
      <vt:variant>
        <vt:i4>32</vt:i4>
      </vt:variant>
      <vt:variant>
        <vt:i4>0</vt:i4>
      </vt:variant>
      <vt:variant>
        <vt:i4>5</vt:i4>
      </vt:variant>
      <vt:variant>
        <vt:lpwstr/>
      </vt:variant>
      <vt:variant>
        <vt:lpwstr>_Toc181668091</vt:lpwstr>
      </vt:variant>
      <vt:variant>
        <vt:i4>1572918</vt:i4>
      </vt:variant>
      <vt:variant>
        <vt:i4>26</vt:i4>
      </vt:variant>
      <vt:variant>
        <vt:i4>0</vt:i4>
      </vt:variant>
      <vt:variant>
        <vt:i4>5</vt:i4>
      </vt:variant>
      <vt:variant>
        <vt:lpwstr/>
      </vt:variant>
      <vt:variant>
        <vt:lpwstr>_Toc181668090</vt:lpwstr>
      </vt:variant>
      <vt:variant>
        <vt:i4>1638454</vt:i4>
      </vt:variant>
      <vt:variant>
        <vt:i4>20</vt:i4>
      </vt:variant>
      <vt:variant>
        <vt:i4>0</vt:i4>
      </vt:variant>
      <vt:variant>
        <vt:i4>5</vt:i4>
      </vt:variant>
      <vt:variant>
        <vt:lpwstr/>
      </vt:variant>
      <vt:variant>
        <vt:lpwstr>_Toc181668089</vt:lpwstr>
      </vt:variant>
      <vt:variant>
        <vt:i4>1638454</vt:i4>
      </vt:variant>
      <vt:variant>
        <vt:i4>14</vt:i4>
      </vt:variant>
      <vt:variant>
        <vt:i4>0</vt:i4>
      </vt:variant>
      <vt:variant>
        <vt:i4>5</vt:i4>
      </vt:variant>
      <vt:variant>
        <vt:lpwstr/>
      </vt:variant>
      <vt:variant>
        <vt:lpwstr>_Toc181668088</vt:lpwstr>
      </vt:variant>
      <vt:variant>
        <vt:i4>1638454</vt:i4>
      </vt:variant>
      <vt:variant>
        <vt:i4>8</vt:i4>
      </vt:variant>
      <vt:variant>
        <vt:i4>0</vt:i4>
      </vt:variant>
      <vt:variant>
        <vt:i4>5</vt:i4>
      </vt:variant>
      <vt:variant>
        <vt:lpwstr/>
      </vt:variant>
      <vt:variant>
        <vt:lpwstr>_Toc181668087</vt:lpwstr>
      </vt:variant>
      <vt:variant>
        <vt:i4>1638454</vt:i4>
      </vt:variant>
      <vt:variant>
        <vt:i4>2</vt:i4>
      </vt:variant>
      <vt:variant>
        <vt:i4>0</vt:i4>
      </vt:variant>
      <vt:variant>
        <vt:i4>5</vt:i4>
      </vt:variant>
      <vt:variant>
        <vt:lpwstr/>
      </vt:variant>
      <vt:variant>
        <vt:lpwstr>_Toc181668086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Washington’s Academic Real Estate Program Evolution</dc:title>
  <dc:creator>JR DeLisle</dc:creator>
  <dc:description>For various handouts</dc:description>
  <cp:lastModifiedBy>JRDeLisle</cp:lastModifiedBy>
  <cp:revision>2</cp:revision>
  <cp:lastPrinted>2004-10-06T18:24:00Z</cp:lastPrinted>
  <dcterms:created xsi:type="dcterms:W3CDTF">2009-08-12T18:48:00Z</dcterms:created>
  <dcterms:modified xsi:type="dcterms:W3CDTF">2009-08-12T18:48:00Z</dcterms:modified>
</cp:coreProperties>
</file>